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3325C" w14:textId="520FABB9" w:rsidR="00DD5832" w:rsidRPr="00DD5832" w:rsidRDefault="00AB1EF3" w:rsidP="00DD5832">
      <w:pPr>
        <w:autoSpaceDE w:val="0"/>
        <w:autoSpaceDN w:val="0"/>
        <w:adjustRightInd w:val="0"/>
        <w:rPr>
          <w:rFonts w:ascii="Calibri" w:eastAsia="Times New Roman" w:hAnsi="Calibri" w:cs="Times New Roman"/>
          <w:b/>
          <w:sz w:val="28"/>
          <w:szCs w:val="28"/>
        </w:rPr>
      </w:pPr>
      <w:r w:rsidRPr="00AB1EF3">
        <w:rPr>
          <w:rFonts w:ascii="Arial" w:eastAsia="Times New Roman" w:hAnsi="Arial" w:cs="Arial"/>
          <w:b/>
          <w:sz w:val="24"/>
          <w:szCs w:val="24"/>
        </w:rPr>
        <w:t xml:space="preserve">Safe Work </w:t>
      </w:r>
      <w:r w:rsidR="00B10E0F">
        <w:rPr>
          <w:rFonts w:ascii="Arial" w:eastAsia="Times New Roman" w:hAnsi="Arial" w:cs="Arial"/>
          <w:b/>
          <w:sz w:val="24"/>
          <w:szCs w:val="24"/>
        </w:rPr>
        <w:t>Practice</w:t>
      </w:r>
      <w:r w:rsidR="00D83F78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3857A7" w:rsidRPr="003857A7">
        <w:rPr>
          <w:rFonts w:ascii="Arial" w:eastAsia="Calibri" w:hAnsi="Arial" w:cs="Arial"/>
          <w:b/>
          <w:lang w:val="en-US"/>
        </w:rPr>
        <w:t>Planned Lifts and Suspended Loads</w:t>
      </w:r>
    </w:p>
    <w:tbl>
      <w:tblPr>
        <w:tblStyle w:val="TableGridLight1"/>
        <w:tblW w:w="0" w:type="auto"/>
        <w:tblLook w:val="04A0" w:firstRow="1" w:lastRow="0" w:firstColumn="1" w:lastColumn="0" w:noHBand="0" w:noVBand="1"/>
        <w:tblCaption w:val="Safe Work Procedure general details"/>
        <w:tblDescription w:val="This table includes the department or area where this safe work procedure is required, who approved the procedure, the date the procedure was created, and the next review date."/>
      </w:tblPr>
      <w:tblGrid>
        <w:gridCol w:w="2336"/>
        <w:gridCol w:w="2334"/>
        <w:gridCol w:w="1988"/>
        <w:gridCol w:w="2682"/>
      </w:tblGrid>
      <w:tr w:rsidR="00AB1EF3" w:rsidRPr="00AB1EF3" w14:paraId="533E6F11" w14:textId="77777777" w:rsidTr="00AB1EF3">
        <w:trPr>
          <w:tblHeader/>
        </w:trPr>
        <w:tc>
          <w:tcPr>
            <w:tcW w:w="2336" w:type="dxa"/>
            <w:shd w:val="clear" w:color="auto" w:fill="D9D9D9"/>
          </w:tcPr>
          <w:p w14:paraId="4108D066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Department/Area:</w:t>
            </w:r>
          </w:p>
        </w:tc>
        <w:tc>
          <w:tcPr>
            <w:tcW w:w="2334" w:type="dxa"/>
            <w:shd w:val="clear" w:color="auto" w:fill="D9D9D9"/>
          </w:tcPr>
          <w:p w14:paraId="0A2FBD9D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Approved by:</w:t>
            </w:r>
          </w:p>
        </w:tc>
        <w:tc>
          <w:tcPr>
            <w:tcW w:w="1988" w:type="dxa"/>
            <w:shd w:val="clear" w:color="auto" w:fill="D9D9D9"/>
          </w:tcPr>
          <w:p w14:paraId="6489DA5E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Date Created:</w:t>
            </w:r>
          </w:p>
        </w:tc>
        <w:tc>
          <w:tcPr>
            <w:tcW w:w="2682" w:type="dxa"/>
            <w:shd w:val="clear" w:color="auto" w:fill="D9D9D9"/>
          </w:tcPr>
          <w:p w14:paraId="178B3A0B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Review/Revision Date:</w:t>
            </w:r>
          </w:p>
        </w:tc>
      </w:tr>
      <w:tr w:rsidR="00AB1EF3" w:rsidRPr="00AB1EF3" w14:paraId="1D7CE70A" w14:textId="77777777" w:rsidTr="00D364FF">
        <w:tc>
          <w:tcPr>
            <w:tcW w:w="2336" w:type="dxa"/>
          </w:tcPr>
          <w:p w14:paraId="1D37CC6C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insert text here</w:t>
            </w:r>
          </w:p>
        </w:tc>
        <w:tc>
          <w:tcPr>
            <w:tcW w:w="2334" w:type="dxa"/>
          </w:tcPr>
          <w:p w14:paraId="00AA1EA2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988" w:type="dxa"/>
          </w:tcPr>
          <w:p w14:paraId="1965E6B3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682" w:type="dxa"/>
          </w:tcPr>
          <w:p w14:paraId="75501D31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</w:rPr>
            </w:pPr>
          </w:p>
        </w:tc>
      </w:tr>
    </w:tbl>
    <w:p w14:paraId="5BB81AA9" w14:textId="77777777" w:rsidR="00AB1EF3" w:rsidRPr="00AB1EF3" w:rsidRDefault="00AB1EF3" w:rsidP="00AB1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Light1"/>
        <w:tblW w:w="9351" w:type="dxa"/>
        <w:tblLook w:val="04A0" w:firstRow="1" w:lastRow="0" w:firstColumn="1" w:lastColumn="0" w:noHBand="0" w:noVBand="1"/>
        <w:tblCaption w:val="Potential hazards and risk levels"/>
        <w:tblDescription w:val="This table lists potential hazards for this job task, and the level of risk for each hazard. "/>
      </w:tblPr>
      <w:tblGrid>
        <w:gridCol w:w="6658"/>
        <w:gridCol w:w="2693"/>
      </w:tblGrid>
      <w:tr w:rsidR="00AB1EF3" w:rsidRPr="00AB1EF3" w14:paraId="01A948D3" w14:textId="77777777" w:rsidTr="00AB1EF3">
        <w:trPr>
          <w:tblHeader/>
        </w:trPr>
        <w:tc>
          <w:tcPr>
            <w:tcW w:w="6658" w:type="dxa"/>
            <w:shd w:val="clear" w:color="auto" w:fill="D9D9D9"/>
            <w:vAlign w:val="center"/>
          </w:tcPr>
          <w:p w14:paraId="40E3AFCB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Potential Hazard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79DBD5E2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Risk level</w:t>
            </w:r>
          </w:p>
        </w:tc>
      </w:tr>
      <w:tr w:rsidR="00AB1EF3" w:rsidRPr="00AB1EF3" w14:paraId="6CA3111E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65B74BB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Awkward/sustained postures - bend, reach, lift</w:t>
            </w:r>
          </w:p>
        </w:tc>
        <w:tc>
          <w:tcPr>
            <w:tcW w:w="2693" w:type="dxa"/>
            <w:vAlign w:val="center"/>
          </w:tcPr>
          <w:p w14:paraId="0D9A1EFA" w14:textId="354EB779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7D063F2F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46D4A3DC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Forceful exertions - lifting</w:t>
            </w:r>
          </w:p>
        </w:tc>
        <w:tc>
          <w:tcPr>
            <w:tcW w:w="2693" w:type="dxa"/>
            <w:vAlign w:val="center"/>
          </w:tcPr>
          <w:p w14:paraId="669F016A" w14:textId="27E15FF2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1D0158AF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73B2DBB1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Repetitive movements</w:t>
            </w:r>
          </w:p>
        </w:tc>
        <w:tc>
          <w:tcPr>
            <w:tcW w:w="2693" w:type="dxa"/>
            <w:vAlign w:val="center"/>
          </w:tcPr>
          <w:p w14:paraId="2FA30B9D" w14:textId="0C2A893B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431D0782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7B3F276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Vibration</w:t>
            </w:r>
          </w:p>
        </w:tc>
        <w:tc>
          <w:tcPr>
            <w:tcW w:w="2693" w:type="dxa"/>
            <w:vAlign w:val="center"/>
          </w:tcPr>
          <w:p w14:paraId="2D697E3F" w14:textId="56DF4664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4673564B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4BB5F126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Compression</w:t>
            </w:r>
          </w:p>
        </w:tc>
        <w:tc>
          <w:tcPr>
            <w:tcW w:w="2693" w:type="dxa"/>
            <w:vAlign w:val="center"/>
          </w:tcPr>
          <w:p w14:paraId="1DF1205D" w14:textId="4E9C5FBD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1CEA776A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1C2522A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Sharp points/edges - sharp materials</w:t>
            </w:r>
          </w:p>
        </w:tc>
        <w:tc>
          <w:tcPr>
            <w:tcW w:w="2693" w:type="dxa"/>
            <w:vAlign w:val="center"/>
          </w:tcPr>
          <w:p w14:paraId="26D6E3B6" w14:textId="6011C7B3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2820B106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69F3DD1F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Pinch points - bin lids</w:t>
            </w:r>
          </w:p>
        </w:tc>
        <w:tc>
          <w:tcPr>
            <w:tcW w:w="2693" w:type="dxa"/>
            <w:vAlign w:val="center"/>
          </w:tcPr>
          <w:p w14:paraId="4B76D044" w14:textId="2527096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598BD525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0933F160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Materials falling - bin lids</w:t>
            </w:r>
          </w:p>
        </w:tc>
        <w:tc>
          <w:tcPr>
            <w:tcW w:w="2693" w:type="dxa"/>
            <w:vAlign w:val="center"/>
          </w:tcPr>
          <w:p w14:paraId="28BF9A36" w14:textId="65A0730E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5F1B3E28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647CC9E0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Surfaces causing falls - icy, snow in winter</w:t>
            </w:r>
          </w:p>
        </w:tc>
        <w:tc>
          <w:tcPr>
            <w:tcW w:w="2693" w:type="dxa"/>
            <w:vAlign w:val="center"/>
          </w:tcPr>
          <w:p w14:paraId="2259839F" w14:textId="576ADA98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2698F12C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332C64BE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Moving machinery</w:t>
            </w:r>
          </w:p>
        </w:tc>
        <w:tc>
          <w:tcPr>
            <w:tcW w:w="2693" w:type="dxa"/>
            <w:vAlign w:val="center"/>
          </w:tcPr>
          <w:p w14:paraId="49218931" w14:textId="3950D262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20434E01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468ECB1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Chemicals</w:t>
            </w:r>
          </w:p>
        </w:tc>
        <w:tc>
          <w:tcPr>
            <w:tcW w:w="2693" w:type="dxa"/>
            <w:vAlign w:val="center"/>
          </w:tcPr>
          <w:p w14:paraId="584D159F" w14:textId="6CA3D948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737192FC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1143CA7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Biological pathogens - contact with waste</w:t>
            </w:r>
          </w:p>
        </w:tc>
        <w:tc>
          <w:tcPr>
            <w:tcW w:w="2693" w:type="dxa"/>
            <w:vAlign w:val="center"/>
          </w:tcPr>
          <w:p w14:paraId="1067A6AA" w14:textId="64D39DA2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37A1B3EC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6720B578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Electrical</w:t>
            </w:r>
          </w:p>
        </w:tc>
        <w:tc>
          <w:tcPr>
            <w:tcW w:w="2693" w:type="dxa"/>
            <w:vAlign w:val="center"/>
          </w:tcPr>
          <w:p w14:paraId="6CDEBA65" w14:textId="25534112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48146D38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18028B2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Extreme heat/cold</w:t>
            </w:r>
          </w:p>
        </w:tc>
        <w:tc>
          <w:tcPr>
            <w:tcW w:w="2693" w:type="dxa"/>
            <w:vAlign w:val="center"/>
          </w:tcPr>
          <w:p w14:paraId="3CA604D6" w14:textId="05F414A0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454F866A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2AED143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Noise</w:t>
            </w:r>
          </w:p>
        </w:tc>
        <w:tc>
          <w:tcPr>
            <w:tcW w:w="2693" w:type="dxa"/>
            <w:vAlign w:val="center"/>
          </w:tcPr>
          <w:p w14:paraId="179EE1F7" w14:textId="7FC803BB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28A309E9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16E46781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Combustibles/flammables</w:t>
            </w:r>
          </w:p>
        </w:tc>
        <w:tc>
          <w:tcPr>
            <w:tcW w:w="2693" w:type="dxa"/>
            <w:vAlign w:val="center"/>
          </w:tcPr>
          <w:p w14:paraId="53636EEB" w14:textId="37441352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6F3BD6F4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11BFEFA3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Risk of falling</w:t>
            </w:r>
          </w:p>
        </w:tc>
        <w:tc>
          <w:tcPr>
            <w:tcW w:w="2693" w:type="dxa"/>
            <w:vAlign w:val="center"/>
          </w:tcPr>
          <w:p w14:paraId="0B58F857" w14:textId="49A60A54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2F9681F4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65B23511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Other</w:t>
            </w:r>
          </w:p>
        </w:tc>
        <w:tc>
          <w:tcPr>
            <w:tcW w:w="2693" w:type="dxa"/>
            <w:vAlign w:val="center"/>
          </w:tcPr>
          <w:p w14:paraId="00AAB2B5" w14:textId="01E714AE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</w:tbl>
    <w:p w14:paraId="3C0429F6" w14:textId="77777777" w:rsidR="00AB1EF3" w:rsidRPr="00AB1EF3" w:rsidRDefault="00AB1EF3" w:rsidP="00AB1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Light1"/>
        <w:tblW w:w="9351" w:type="dxa"/>
        <w:tblLook w:val="0420" w:firstRow="1" w:lastRow="0" w:firstColumn="0" w:lastColumn="0" w:noHBand="0" w:noVBand="1"/>
        <w:tblCaption w:val="Safety considerations and training"/>
        <w:tblDescription w:val="This table lists risk control devices, personal protective equipment, training and reference information, and other safety considerations required for the safe work procedure. "/>
      </w:tblPr>
      <w:tblGrid>
        <w:gridCol w:w="5215"/>
        <w:gridCol w:w="4136"/>
      </w:tblGrid>
      <w:tr w:rsidR="00AB1EF3" w:rsidRPr="00AB1EF3" w14:paraId="143F5766" w14:textId="77777777" w:rsidTr="00AB1EF3">
        <w:trPr>
          <w:tblHeader/>
        </w:trPr>
        <w:tc>
          <w:tcPr>
            <w:tcW w:w="5215" w:type="dxa"/>
            <w:shd w:val="clear" w:color="auto" w:fill="D9D9D9"/>
          </w:tcPr>
          <w:p w14:paraId="06CA89D1" w14:textId="77777777" w:rsidR="00AB1EF3" w:rsidRPr="00AB1EF3" w:rsidRDefault="00AB1EF3" w:rsidP="00AB1EF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</w:rPr>
            </w:pPr>
            <w:r w:rsidRPr="00AB1EF3">
              <w:rPr>
                <w:rFonts w:ascii="Arial" w:eastAsia="Times New Roman" w:hAnsi="Arial" w:cs="Arial"/>
                <w:b/>
                <w:bCs/>
              </w:rPr>
              <w:t>Risk control devices, personal protective equipment, and other safety considerations</w:t>
            </w:r>
          </w:p>
        </w:tc>
        <w:tc>
          <w:tcPr>
            <w:tcW w:w="4136" w:type="dxa"/>
            <w:shd w:val="clear" w:color="auto" w:fill="D9D9D9"/>
          </w:tcPr>
          <w:p w14:paraId="2315BEA4" w14:textId="77777777" w:rsidR="00AB1EF3" w:rsidRPr="00AB1EF3" w:rsidRDefault="00AB1EF3" w:rsidP="00AB1EF3">
            <w:pPr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Training/Reference info</w:t>
            </w:r>
          </w:p>
        </w:tc>
      </w:tr>
      <w:tr w:rsidR="00AB1EF3" w:rsidRPr="00AB1EF3" w14:paraId="475C08F1" w14:textId="77777777" w:rsidTr="00D364FF">
        <w:tc>
          <w:tcPr>
            <w:tcW w:w="5215" w:type="dxa"/>
          </w:tcPr>
          <w:p w14:paraId="2149E8DC" w14:textId="77777777" w:rsidR="00AB1EF3" w:rsidRPr="00AB1EF3" w:rsidRDefault="00AB1EF3" w:rsidP="0088636E">
            <w:pPr>
              <w:autoSpaceDE w:val="0"/>
              <w:autoSpaceDN w:val="0"/>
              <w:adjustRightInd w:val="0"/>
              <w:ind w:left="227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136" w:type="dxa"/>
          </w:tcPr>
          <w:p w14:paraId="1E1283EE" w14:textId="77777777" w:rsidR="00AB1EF3" w:rsidRPr="00AB1EF3" w:rsidRDefault="00AB1EF3" w:rsidP="0088636E">
            <w:pPr>
              <w:ind w:left="227"/>
              <w:contextualSpacing/>
              <w:rPr>
                <w:rFonts w:ascii="Arial" w:eastAsia="Times New Roman" w:hAnsi="Arial" w:cs="Arial"/>
              </w:rPr>
            </w:pPr>
          </w:p>
        </w:tc>
      </w:tr>
    </w:tbl>
    <w:p w14:paraId="30CFEA55" w14:textId="77777777" w:rsidR="00AB1EF3" w:rsidRPr="00AB1EF3" w:rsidRDefault="00AB1EF3" w:rsidP="00AB1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E912C1" w14:textId="77777777" w:rsidR="006A29E8" w:rsidRPr="006A29E8" w:rsidRDefault="006A29E8" w:rsidP="006A29E8">
      <w:pPr>
        <w:spacing w:after="200" w:line="276" w:lineRule="auto"/>
        <w:rPr>
          <w:rFonts w:ascii="Calibri" w:eastAsia="Calibri" w:hAnsi="Calibri" w:cs="Times New Roman"/>
          <w:b/>
          <w:lang w:val="en-US"/>
        </w:rPr>
      </w:pPr>
      <w:r w:rsidRPr="006A29E8">
        <w:rPr>
          <w:rFonts w:ascii="Calibri" w:eastAsia="Calibri" w:hAnsi="Calibri" w:cs="Times New Roman"/>
          <w:b/>
          <w:lang w:val="en-US"/>
        </w:rPr>
        <w:t>What are some good general safe work practices?</w:t>
      </w:r>
    </w:p>
    <w:p w14:paraId="45816C93" w14:textId="77777777" w:rsidR="006A29E8" w:rsidRPr="006A29E8" w:rsidRDefault="006A29E8" w:rsidP="006A29E8">
      <w:pPr>
        <w:numPr>
          <w:ilvl w:val="0"/>
          <w:numId w:val="45"/>
        </w:numPr>
        <w:spacing w:after="0" w:line="276" w:lineRule="auto"/>
        <w:rPr>
          <w:rFonts w:ascii="Calibri" w:eastAsia="Calibri" w:hAnsi="Calibri" w:cs="Arial"/>
          <w:sz w:val="24"/>
          <w:szCs w:val="24"/>
          <w:lang w:val="en-US"/>
        </w:rPr>
      </w:pPr>
      <w:r w:rsidRPr="006A29E8">
        <w:rPr>
          <w:rFonts w:ascii="Calibri" w:eastAsia="Calibri" w:hAnsi="Calibri" w:cs="Arial"/>
          <w:b/>
          <w:sz w:val="24"/>
          <w:szCs w:val="24"/>
          <w:lang w:val="en-US"/>
        </w:rPr>
        <w:t>DO</w:t>
      </w:r>
      <w:r w:rsidRPr="006A29E8">
        <w:rPr>
          <w:rFonts w:ascii="Calibri" w:eastAsia="Calibri" w:hAnsi="Calibri" w:cs="Arial"/>
          <w:sz w:val="24"/>
          <w:szCs w:val="24"/>
          <w:lang w:val="en-US"/>
        </w:rPr>
        <w:t xml:space="preserve"> ensure barricades and warning signs are in place.</w:t>
      </w:r>
    </w:p>
    <w:p w14:paraId="112F23EA" w14:textId="77777777" w:rsidR="006A29E8" w:rsidRPr="006A29E8" w:rsidRDefault="006A29E8" w:rsidP="006A29E8">
      <w:pPr>
        <w:numPr>
          <w:ilvl w:val="0"/>
          <w:numId w:val="45"/>
        </w:numPr>
        <w:spacing w:after="0" w:line="276" w:lineRule="auto"/>
        <w:rPr>
          <w:rFonts w:ascii="Calibri" w:eastAsia="Calibri" w:hAnsi="Calibri" w:cs="Arial"/>
          <w:sz w:val="24"/>
          <w:szCs w:val="24"/>
          <w:lang w:val="en-US"/>
        </w:rPr>
      </w:pPr>
      <w:r w:rsidRPr="006A29E8">
        <w:rPr>
          <w:rFonts w:ascii="Calibri" w:eastAsia="Calibri" w:hAnsi="Calibri" w:cs="Arial"/>
          <w:b/>
          <w:sz w:val="24"/>
          <w:szCs w:val="24"/>
          <w:lang w:val="en-US"/>
        </w:rPr>
        <w:t>DO</w:t>
      </w:r>
      <w:r w:rsidRPr="006A29E8">
        <w:rPr>
          <w:rFonts w:ascii="Calibri" w:eastAsia="Calibri" w:hAnsi="Calibri" w:cs="Arial"/>
          <w:sz w:val="24"/>
          <w:szCs w:val="24"/>
          <w:lang w:val="en-US"/>
        </w:rPr>
        <w:t xml:space="preserve"> determine the weight of the load.</w:t>
      </w:r>
    </w:p>
    <w:p w14:paraId="588179AF" w14:textId="77777777" w:rsidR="006A29E8" w:rsidRPr="006A29E8" w:rsidRDefault="006A29E8" w:rsidP="006A29E8">
      <w:pPr>
        <w:numPr>
          <w:ilvl w:val="0"/>
          <w:numId w:val="45"/>
        </w:numPr>
        <w:spacing w:after="0" w:line="276" w:lineRule="auto"/>
        <w:rPr>
          <w:rFonts w:ascii="Calibri" w:eastAsia="Calibri" w:hAnsi="Calibri" w:cs="Arial"/>
          <w:sz w:val="24"/>
          <w:szCs w:val="24"/>
          <w:lang w:val="en-US"/>
        </w:rPr>
      </w:pPr>
      <w:r w:rsidRPr="006A29E8">
        <w:rPr>
          <w:rFonts w:ascii="Calibri" w:eastAsia="Calibri" w:hAnsi="Calibri" w:cs="Arial"/>
          <w:b/>
          <w:sz w:val="24"/>
          <w:szCs w:val="24"/>
          <w:lang w:val="en-US"/>
        </w:rPr>
        <w:t xml:space="preserve">DO </w:t>
      </w:r>
      <w:r w:rsidRPr="006A29E8">
        <w:rPr>
          <w:rFonts w:ascii="Calibri" w:eastAsia="Calibri" w:hAnsi="Calibri" w:cs="Arial"/>
          <w:sz w:val="24"/>
          <w:szCs w:val="24"/>
          <w:lang w:val="en-US"/>
        </w:rPr>
        <w:t>determine the shape and the size of the load.</w:t>
      </w:r>
    </w:p>
    <w:p w14:paraId="7A2618D2" w14:textId="77777777" w:rsidR="006A29E8" w:rsidRPr="006A29E8" w:rsidRDefault="006A29E8" w:rsidP="006A29E8">
      <w:pPr>
        <w:numPr>
          <w:ilvl w:val="0"/>
          <w:numId w:val="45"/>
        </w:numPr>
        <w:spacing w:after="0" w:line="276" w:lineRule="auto"/>
        <w:rPr>
          <w:rFonts w:ascii="Calibri" w:eastAsia="Calibri" w:hAnsi="Calibri" w:cs="Arial"/>
          <w:sz w:val="24"/>
          <w:szCs w:val="24"/>
          <w:lang w:val="en-US"/>
        </w:rPr>
      </w:pPr>
      <w:r w:rsidRPr="006A29E8">
        <w:rPr>
          <w:rFonts w:ascii="Calibri" w:eastAsia="Calibri" w:hAnsi="Calibri" w:cs="Arial"/>
          <w:b/>
          <w:sz w:val="24"/>
          <w:szCs w:val="24"/>
          <w:lang w:val="en-US"/>
        </w:rPr>
        <w:t>DO</w:t>
      </w:r>
      <w:r w:rsidRPr="006A29E8">
        <w:rPr>
          <w:rFonts w:ascii="Calibri" w:eastAsia="Calibri" w:hAnsi="Calibri" w:cs="Arial"/>
          <w:sz w:val="24"/>
          <w:szCs w:val="24"/>
          <w:lang w:val="en-US"/>
        </w:rPr>
        <w:t xml:space="preserve"> determine the maximum height and final position of the load to be raised.</w:t>
      </w:r>
    </w:p>
    <w:p w14:paraId="22931FDC" w14:textId="77777777" w:rsidR="006A29E8" w:rsidRPr="006A29E8" w:rsidRDefault="006A29E8" w:rsidP="006A29E8">
      <w:pPr>
        <w:numPr>
          <w:ilvl w:val="0"/>
          <w:numId w:val="45"/>
        </w:numPr>
        <w:spacing w:after="0" w:line="276" w:lineRule="auto"/>
        <w:rPr>
          <w:rFonts w:ascii="Calibri" w:eastAsia="Calibri" w:hAnsi="Calibri" w:cs="Arial"/>
          <w:sz w:val="24"/>
          <w:szCs w:val="24"/>
          <w:lang w:val="en-US"/>
        </w:rPr>
      </w:pPr>
      <w:r w:rsidRPr="006A29E8">
        <w:rPr>
          <w:rFonts w:ascii="Calibri" w:eastAsia="Calibri" w:hAnsi="Calibri" w:cs="Arial"/>
          <w:b/>
          <w:sz w:val="24"/>
          <w:szCs w:val="24"/>
          <w:lang w:val="en-US"/>
        </w:rPr>
        <w:t>DO</w:t>
      </w:r>
      <w:r w:rsidRPr="006A29E8">
        <w:rPr>
          <w:rFonts w:ascii="Calibri" w:eastAsia="Calibri" w:hAnsi="Calibri" w:cs="Arial"/>
          <w:sz w:val="24"/>
          <w:szCs w:val="24"/>
          <w:lang w:val="en-US"/>
        </w:rPr>
        <w:t xml:space="preserve"> determine the center of gravity of the load so proper length of slings can be determined.</w:t>
      </w:r>
    </w:p>
    <w:p w14:paraId="013A003C" w14:textId="77777777" w:rsidR="006A29E8" w:rsidRPr="006A29E8" w:rsidRDefault="006A29E8" w:rsidP="006A29E8">
      <w:pPr>
        <w:numPr>
          <w:ilvl w:val="0"/>
          <w:numId w:val="45"/>
        </w:numPr>
        <w:spacing w:after="0" w:line="276" w:lineRule="auto"/>
        <w:rPr>
          <w:rFonts w:ascii="Calibri" w:eastAsia="Calibri" w:hAnsi="Calibri" w:cs="Arial"/>
          <w:sz w:val="24"/>
          <w:szCs w:val="24"/>
          <w:lang w:val="en-US"/>
        </w:rPr>
      </w:pPr>
      <w:r w:rsidRPr="006A29E8">
        <w:rPr>
          <w:rFonts w:ascii="Calibri" w:eastAsia="Calibri" w:hAnsi="Calibri" w:cs="Arial"/>
          <w:b/>
          <w:sz w:val="24"/>
          <w:szCs w:val="24"/>
          <w:lang w:val="en-US"/>
        </w:rPr>
        <w:t>DO</w:t>
      </w:r>
      <w:r w:rsidRPr="006A29E8">
        <w:rPr>
          <w:rFonts w:ascii="Calibri" w:eastAsia="Calibri" w:hAnsi="Calibri" w:cs="Arial"/>
          <w:sz w:val="24"/>
          <w:szCs w:val="24"/>
          <w:lang w:val="en-US"/>
        </w:rPr>
        <w:t xml:space="preserve"> ensure that safety inspections are completed on equipment and rigging.</w:t>
      </w:r>
    </w:p>
    <w:p w14:paraId="2927B1F3" w14:textId="77777777" w:rsidR="006A29E8" w:rsidRPr="006A29E8" w:rsidRDefault="006A29E8" w:rsidP="006A29E8">
      <w:pPr>
        <w:numPr>
          <w:ilvl w:val="0"/>
          <w:numId w:val="45"/>
        </w:numPr>
        <w:spacing w:after="0" w:line="276" w:lineRule="auto"/>
        <w:rPr>
          <w:rFonts w:ascii="Calibri" w:eastAsia="Calibri" w:hAnsi="Calibri" w:cs="Arial"/>
          <w:sz w:val="24"/>
          <w:szCs w:val="24"/>
          <w:lang w:val="en-US"/>
        </w:rPr>
      </w:pPr>
      <w:r w:rsidRPr="006A29E8">
        <w:rPr>
          <w:rFonts w:ascii="Calibri" w:eastAsia="Calibri" w:hAnsi="Calibri" w:cs="Arial"/>
          <w:b/>
          <w:sz w:val="24"/>
          <w:szCs w:val="24"/>
          <w:lang w:val="en-US"/>
        </w:rPr>
        <w:t xml:space="preserve"> DO</w:t>
      </w:r>
      <w:r w:rsidRPr="006A29E8">
        <w:rPr>
          <w:rFonts w:ascii="Calibri" w:eastAsia="Calibri" w:hAnsi="Calibri" w:cs="Arial"/>
          <w:sz w:val="24"/>
          <w:szCs w:val="24"/>
          <w:lang w:val="en-US"/>
        </w:rPr>
        <w:t xml:space="preserve"> ensure potential hazards are identified within the work area.</w:t>
      </w:r>
    </w:p>
    <w:p w14:paraId="72E27AF0" w14:textId="77777777" w:rsidR="006A29E8" w:rsidRPr="006A29E8" w:rsidRDefault="006A29E8" w:rsidP="006A29E8">
      <w:pPr>
        <w:numPr>
          <w:ilvl w:val="0"/>
          <w:numId w:val="45"/>
        </w:numPr>
        <w:spacing w:after="0" w:line="276" w:lineRule="auto"/>
        <w:rPr>
          <w:rFonts w:ascii="Calibri" w:eastAsia="Calibri" w:hAnsi="Calibri" w:cs="Arial"/>
          <w:sz w:val="24"/>
          <w:szCs w:val="24"/>
          <w:lang w:val="en-US"/>
        </w:rPr>
      </w:pPr>
      <w:r w:rsidRPr="006A29E8">
        <w:rPr>
          <w:rFonts w:ascii="Calibri" w:eastAsia="Calibri" w:hAnsi="Calibri" w:cs="Arial"/>
          <w:b/>
          <w:sz w:val="24"/>
          <w:szCs w:val="24"/>
          <w:lang w:val="en-US"/>
        </w:rPr>
        <w:t xml:space="preserve">DO </w:t>
      </w:r>
      <w:r w:rsidRPr="006A29E8">
        <w:rPr>
          <w:rFonts w:ascii="Calibri" w:eastAsia="Calibri" w:hAnsi="Calibri" w:cs="Arial"/>
          <w:sz w:val="24"/>
          <w:szCs w:val="24"/>
          <w:lang w:val="en-US"/>
        </w:rPr>
        <w:t xml:space="preserve">communicate with all personnel involved </w:t>
      </w:r>
      <w:proofErr w:type="gramStart"/>
      <w:r w:rsidRPr="006A29E8">
        <w:rPr>
          <w:rFonts w:ascii="Calibri" w:eastAsia="Calibri" w:hAnsi="Calibri" w:cs="Arial"/>
          <w:sz w:val="24"/>
          <w:szCs w:val="24"/>
          <w:lang w:val="en-US"/>
        </w:rPr>
        <w:t>of</w:t>
      </w:r>
      <w:proofErr w:type="gramEnd"/>
      <w:r w:rsidRPr="006A29E8">
        <w:rPr>
          <w:rFonts w:ascii="Calibri" w:eastAsia="Calibri" w:hAnsi="Calibri" w:cs="Arial"/>
          <w:sz w:val="24"/>
          <w:szCs w:val="24"/>
          <w:lang w:val="en-US"/>
        </w:rPr>
        <w:t xml:space="preserve"> potential hazards.</w:t>
      </w:r>
    </w:p>
    <w:p w14:paraId="75932F59" w14:textId="77777777" w:rsidR="006A29E8" w:rsidRPr="006A29E8" w:rsidRDefault="006A29E8" w:rsidP="006A29E8">
      <w:pPr>
        <w:numPr>
          <w:ilvl w:val="0"/>
          <w:numId w:val="45"/>
        </w:numPr>
        <w:spacing w:after="0" w:line="276" w:lineRule="auto"/>
        <w:rPr>
          <w:rFonts w:ascii="Calibri" w:eastAsia="Calibri" w:hAnsi="Calibri" w:cs="Arial"/>
          <w:sz w:val="24"/>
          <w:szCs w:val="24"/>
          <w:lang w:val="en-US"/>
        </w:rPr>
      </w:pPr>
      <w:r w:rsidRPr="006A29E8">
        <w:rPr>
          <w:rFonts w:ascii="Calibri" w:eastAsia="Calibri" w:hAnsi="Calibri" w:cs="Arial"/>
          <w:b/>
          <w:sz w:val="24"/>
          <w:szCs w:val="24"/>
          <w:lang w:val="en-US"/>
        </w:rPr>
        <w:t xml:space="preserve">DO </w:t>
      </w:r>
      <w:r w:rsidRPr="006A29E8">
        <w:rPr>
          <w:rFonts w:ascii="Calibri" w:eastAsia="Calibri" w:hAnsi="Calibri" w:cs="Arial"/>
          <w:sz w:val="24"/>
          <w:szCs w:val="24"/>
          <w:lang w:val="en-US"/>
        </w:rPr>
        <w:t>ensure clear communications with equipment operators are in place.</w:t>
      </w:r>
    </w:p>
    <w:p w14:paraId="2A8C6FFB" w14:textId="77777777" w:rsidR="006A29E8" w:rsidRPr="006A29E8" w:rsidRDefault="006A29E8" w:rsidP="006A29E8">
      <w:pPr>
        <w:numPr>
          <w:ilvl w:val="0"/>
          <w:numId w:val="45"/>
        </w:numPr>
        <w:spacing w:after="0" w:line="276" w:lineRule="auto"/>
        <w:rPr>
          <w:rFonts w:ascii="Calibri" w:eastAsia="Calibri" w:hAnsi="Calibri" w:cs="Arial"/>
          <w:sz w:val="24"/>
          <w:szCs w:val="24"/>
          <w:lang w:val="en-US"/>
        </w:rPr>
      </w:pPr>
      <w:r w:rsidRPr="006A29E8">
        <w:rPr>
          <w:rFonts w:ascii="Calibri" w:eastAsia="Calibri" w:hAnsi="Calibri" w:cs="Arial"/>
          <w:b/>
          <w:sz w:val="24"/>
          <w:szCs w:val="24"/>
          <w:lang w:val="en-US"/>
        </w:rPr>
        <w:t>DO</w:t>
      </w:r>
      <w:r w:rsidRPr="006A29E8">
        <w:rPr>
          <w:rFonts w:ascii="Calibri" w:eastAsia="Calibri" w:hAnsi="Calibri" w:cs="Arial"/>
          <w:sz w:val="24"/>
          <w:szCs w:val="24"/>
          <w:lang w:val="en-US"/>
        </w:rPr>
        <w:t xml:space="preserve"> ensure tag lines are used and constructed of non-conductive material.</w:t>
      </w:r>
    </w:p>
    <w:p w14:paraId="68B0B364" w14:textId="77777777" w:rsidR="006A29E8" w:rsidRPr="006A29E8" w:rsidRDefault="006A29E8" w:rsidP="006A29E8">
      <w:pPr>
        <w:numPr>
          <w:ilvl w:val="0"/>
          <w:numId w:val="45"/>
        </w:numPr>
        <w:spacing w:after="0" w:line="276" w:lineRule="auto"/>
        <w:rPr>
          <w:rFonts w:ascii="Calibri" w:eastAsia="Calibri" w:hAnsi="Calibri" w:cs="Arial"/>
          <w:sz w:val="24"/>
          <w:szCs w:val="24"/>
          <w:lang w:val="en-US"/>
        </w:rPr>
      </w:pPr>
      <w:r w:rsidRPr="006A29E8">
        <w:rPr>
          <w:rFonts w:ascii="Calibri" w:eastAsia="Calibri" w:hAnsi="Calibri" w:cs="Arial"/>
          <w:b/>
          <w:sz w:val="24"/>
          <w:szCs w:val="24"/>
          <w:lang w:val="en-US"/>
        </w:rPr>
        <w:lastRenderedPageBreak/>
        <w:t>DO</w:t>
      </w:r>
      <w:r w:rsidRPr="006A29E8">
        <w:rPr>
          <w:rFonts w:ascii="Calibri" w:eastAsia="Calibri" w:hAnsi="Calibri" w:cs="Arial"/>
          <w:sz w:val="24"/>
          <w:szCs w:val="24"/>
          <w:lang w:val="en-US"/>
        </w:rPr>
        <w:t xml:space="preserve"> ensure atmospheric conditions are monitored such as temperature, humidity and wind may affect the operator.</w:t>
      </w:r>
    </w:p>
    <w:p w14:paraId="5DDF00E8" w14:textId="77777777" w:rsidR="006A29E8" w:rsidRPr="006A29E8" w:rsidRDefault="006A29E8" w:rsidP="006A29E8">
      <w:pPr>
        <w:numPr>
          <w:ilvl w:val="0"/>
          <w:numId w:val="45"/>
        </w:numPr>
        <w:spacing w:after="0" w:line="276" w:lineRule="auto"/>
        <w:rPr>
          <w:rFonts w:ascii="Calibri" w:eastAsia="Calibri" w:hAnsi="Calibri" w:cs="Arial"/>
          <w:sz w:val="24"/>
          <w:szCs w:val="24"/>
          <w:lang w:val="en-US"/>
        </w:rPr>
      </w:pPr>
      <w:r w:rsidRPr="006A29E8">
        <w:rPr>
          <w:rFonts w:ascii="Calibri" w:eastAsia="Calibri" w:hAnsi="Calibri" w:cs="Arial"/>
          <w:b/>
          <w:sz w:val="24"/>
          <w:szCs w:val="24"/>
          <w:lang w:val="en-US"/>
        </w:rPr>
        <w:t>DO</w:t>
      </w:r>
      <w:r w:rsidRPr="006A29E8">
        <w:rPr>
          <w:rFonts w:ascii="Calibri" w:eastAsia="Calibri" w:hAnsi="Calibri" w:cs="Arial"/>
          <w:sz w:val="24"/>
          <w:szCs w:val="24"/>
          <w:lang w:val="en-US"/>
        </w:rPr>
        <w:t xml:space="preserve"> ensure you understand proper hand signals.</w:t>
      </w:r>
    </w:p>
    <w:p w14:paraId="4F32AE9B" w14:textId="77777777" w:rsidR="006A29E8" w:rsidRPr="006A29E8" w:rsidRDefault="006A29E8" w:rsidP="006A29E8">
      <w:pPr>
        <w:numPr>
          <w:ilvl w:val="0"/>
          <w:numId w:val="45"/>
        </w:numPr>
        <w:spacing w:after="0" w:line="276" w:lineRule="auto"/>
        <w:rPr>
          <w:rFonts w:ascii="Calibri" w:eastAsia="Calibri" w:hAnsi="Calibri" w:cs="Arial"/>
          <w:sz w:val="24"/>
          <w:szCs w:val="24"/>
          <w:lang w:val="en-US"/>
        </w:rPr>
      </w:pPr>
      <w:r w:rsidRPr="006A29E8">
        <w:rPr>
          <w:rFonts w:ascii="Calibri" w:eastAsia="Calibri" w:hAnsi="Calibri" w:cs="Arial"/>
          <w:b/>
          <w:sz w:val="24"/>
          <w:szCs w:val="24"/>
          <w:lang w:val="en-US"/>
        </w:rPr>
        <w:t>DO</w:t>
      </w:r>
      <w:r w:rsidRPr="006A29E8">
        <w:rPr>
          <w:rFonts w:ascii="Calibri" w:eastAsia="Calibri" w:hAnsi="Calibri" w:cs="Arial"/>
          <w:sz w:val="24"/>
          <w:szCs w:val="24"/>
          <w:lang w:val="en-US"/>
        </w:rPr>
        <w:t xml:space="preserve"> establish load chart rating of crane.</w:t>
      </w:r>
    </w:p>
    <w:p w14:paraId="466AAF90" w14:textId="2ABD30A4" w:rsidR="00AB1EF3" w:rsidRPr="006A29E8" w:rsidRDefault="00AB1EF3" w:rsidP="006A29E8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b/>
          <w:sz w:val="24"/>
          <w:szCs w:val="24"/>
          <w:lang w:val="en-US"/>
        </w:rPr>
      </w:pPr>
    </w:p>
    <w:sectPr w:rsidR="00AB1EF3" w:rsidRPr="006A29E8" w:rsidSect="00115E6A">
      <w:footerReference w:type="even" r:id="rId10"/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8E6CA" w14:textId="77777777" w:rsidR="000A6D3E" w:rsidRDefault="000A6D3E">
      <w:pPr>
        <w:spacing w:after="0" w:line="240" w:lineRule="auto"/>
      </w:pPr>
      <w:r>
        <w:separator/>
      </w:r>
    </w:p>
  </w:endnote>
  <w:endnote w:type="continuationSeparator" w:id="0">
    <w:p w14:paraId="4AEBA02B" w14:textId="77777777" w:rsidR="000A6D3E" w:rsidRDefault="000A6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3111219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517EFAA" w14:textId="77777777" w:rsidR="00647B2E" w:rsidRDefault="00AB1EF3" w:rsidP="00D7288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2523450" w14:textId="77777777" w:rsidR="00647B2E" w:rsidRDefault="006769D2" w:rsidP="00647B2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86772230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C5081FE" w14:textId="77777777" w:rsidR="00647B2E" w:rsidRDefault="00AB1EF3" w:rsidP="00D72885">
        <w:pPr>
          <w:pStyle w:val="Footer"/>
          <w:framePr w:wrap="none" w:vAnchor="text" w:hAnchor="margin" w:xAlign="right" w:y="1"/>
          <w:rPr>
            <w:rStyle w:val="PageNumber"/>
          </w:rPr>
        </w:pPr>
        <w:r w:rsidRPr="00AB1EF3">
          <w:rPr>
            <w:rStyle w:val="PageNumber"/>
            <w:rFonts w:ascii="Arial" w:hAnsi="Arial" w:cs="Arial"/>
          </w:rPr>
          <w:fldChar w:fldCharType="begin"/>
        </w:r>
        <w:r w:rsidRPr="00AB1EF3">
          <w:rPr>
            <w:rStyle w:val="PageNumber"/>
            <w:rFonts w:ascii="Arial" w:hAnsi="Arial" w:cs="Arial"/>
          </w:rPr>
          <w:instrText xml:space="preserve"> PAGE </w:instrText>
        </w:r>
        <w:r w:rsidRPr="00AB1EF3">
          <w:rPr>
            <w:rStyle w:val="PageNumber"/>
            <w:rFonts w:ascii="Arial" w:hAnsi="Arial" w:cs="Arial"/>
          </w:rPr>
          <w:fldChar w:fldCharType="separate"/>
        </w:r>
        <w:r w:rsidRPr="00AB1EF3">
          <w:rPr>
            <w:rStyle w:val="PageNumber"/>
            <w:rFonts w:ascii="Arial" w:hAnsi="Arial" w:cs="Arial"/>
            <w:noProof/>
          </w:rPr>
          <w:t>2</w:t>
        </w:r>
        <w:r w:rsidRPr="00AB1EF3">
          <w:rPr>
            <w:rStyle w:val="PageNumber"/>
            <w:rFonts w:ascii="Arial" w:hAnsi="Arial" w:cs="Arial"/>
          </w:rPr>
          <w:fldChar w:fldCharType="end"/>
        </w:r>
      </w:p>
    </w:sdtContent>
  </w:sdt>
  <w:p w14:paraId="3797D9B2" w14:textId="77777777" w:rsidR="00647B2E" w:rsidRDefault="006769D2" w:rsidP="00647B2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6263F" w14:textId="77777777" w:rsidR="000A6D3E" w:rsidRDefault="000A6D3E">
      <w:pPr>
        <w:spacing w:after="0" w:line="240" w:lineRule="auto"/>
      </w:pPr>
      <w:r>
        <w:separator/>
      </w:r>
    </w:p>
  </w:footnote>
  <w:footnote w:type="continuationSeparator" w:id="0">
    <w:p w14:paraId="64637DEF" w14:textId="77777777" w:rsidR="000A6D3E" w:rsidRDefault="000A6D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C0F31"/>
    <w:multiLevelType w:val="hybridMultilevel"/>
    <w:tmpl w:val="791E0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52B5D"/>
    <w:multiLevelType w:val="hybridMultilevel"/>
    <w:tmpl w:val="AEF205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75DD4"/>
    <w:multiLevelType w:val="multilevel"/>
    <w:tmpl w:val="92A43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E40530"/>
    <w:multiLevelType w:val="hybridMultilevel"/>
    <w:tmpl w:val="86364B20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616F4"/>
    <w:multiLevelType w:val="hybridMultilevel"/>
    <w:tmpl w:val="6C8EE626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516714"/>
    <w:multiLevelType w:val="hybridMultilevel"/>
    <w:tmpl w:val="489CF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466ED1"/>
    <w:multiLevelType w:val="multilevel"/>
    <w:tmpl w:val="0B9C9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272270"/>
    <w:multiLevelType w:val="hybridMultilevel"/>
    <w:tmpl w:val="A6208B98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6E6009"/>
    <w:multiLevelType w:val="hybridMultilevel"/>
    <w:tmpl w:val="ECCCF9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F76AB1"/>
    <w:multiLevelType w:val="multilevel"/>
    <w:tmpl w:val="B01EF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EC22696"/>
    <w:multiLevelType w:val="hybridMultilevel"/>
    <w:tmpl w:val="F484253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C87C84"/>
    <w:multiLevelType w:val="hybridMultilevel"/>
    <w:tmpl w:val="88769A5A"/>
    <w:lvl w:ilvl="0" w:tplc="77C66D22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F4645"/>
    <w:multiLevelType w:val="hybridMultilevel"/>
    <w:tmpl w:val="F4FCF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98781A"/>
    <w:multiLevelType w:val="hybridMultilevel"/>
    <w:tmpl w:val="489CFB1C"/>
    <w:lvl w:ilvl="0" w:tplc="040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182F18"/>
    <w:multiLevelType w:val="hybridMultilevel"/>
    <w:tmpl w:val="C9905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0621D3"/>
    <w:multiLevelType w:val="hybridMultilevel"/>
    <w:tmpl w:val="4CE09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3F7D1F"/>
    <w:multiLevelType w:val="hybridMultilevel"/>
    <w:tmpl w:val="D1A64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161C56"/>
    <w:multiLevelType w:val="hybridMultilevel"/>
    <w:tmpl w:val="9B84B64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4E0FEC"/>
    <w:multiLevelType w:val="hybridMultilevel"/>
    <w:tmpl w:val="052CBF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EB30726"/>
    <w:multiLevelType w:val="multilevel"/>
    <w:tmpl w:val="CAD29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E804EF"/>
    <w:multiLevelType w:val="hybridMultilevel"/>
    <w:tmpl w:val="09008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677821"/>
    <w:multiLevelType w:val="hybridMultilevel"/>
    <w:tmpl w:val="97B68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590CC4"/>
    <w:multiLevelType w:val="multilevel"/>
    <w:tmpl w:val="2D36C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44C51C9"/>
    <w:multiLevelType w:val="hybridMultilevel"/>
    <w:tmpl w:val="933CED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CB41B4"/>
    <w:multiLevelType w:val="hybridMultilevel"/>
    <w:tmpl w:val="9F1ED1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7777022"/>
    <w:multiLevelType w:val="hybridMultilevel"/>
    <w:tmpl w:val="36860FC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2E4A6E"/>
    <w:multiLevelType w:val="hybridMultilevel"/>
    <w:tmpl w:val="59B62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BF656F"/>
    <w:multiLevelType w:val="hybridMultilevel"/>
    <w:tmpl w:val="4316F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411CEB"/>
    <w:multiLevelType w:val="hybridMultilevel"/>
    <w:tmpl w:val="1DA00574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4EDC1E42"/>
    <w:multiLevelType w:val="hybridMultilevel"/>
    <w:tmpl w:val="08CE11F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8F66D3"/>
    <w:multiLevelType w:val="multilevel"/>
    <w:tmpl w:val="17C8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20723DC"/>
    <w:multiLevelType w:val="hybridMultilevel"/>
    <w:tmpl w:val="E2EC326E"/>
    <w:lvl w:ilvl="0" w:tplc="A3384BC8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351297"/>
    <w:multiLevelType w:val="multilevel"/>
    <w:tmpl w:val="D3389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C6B44A5"/>
    <w:multiLevelType w:val="hybridMultilevel"/>
    <w:tmpl w:val="5B46F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107559"/>
    <w:multiLevelType w:val="hybridMultilevel"/>
    <w:tmpl w:val="67DCE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0772F3"/>
    <w:multiLevelType w:val="hybridMultilevel"/>
    <w:tmpl w:val="AA2267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C525EBD"/>
    <w:multiLevelType w:val="hybridMultilevel"/>
    <w:tmpl w:val="91BC808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F375DB"/>
    <w:multiLevelType w:val="multilevel"/>
    <w:tmpl w:val="2FD8D6FC"/>
    <w:lvl w:ilvl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1D9658A"/>
    <w:multiLevelType w:val="hybridMultilevel"/>
    <w:tmpl w:val="60C4B5A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BD30DD"/>
    <w:multiLevelType w:val="hybridMultilevel"/>
    <w:tmpl w:val="7BCCE700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4F1083"/>
    <w:multiLevelType w:val="hybridMultilevel"/>
    <w:tmpl w:val="2398F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F310E6"/>
    <w:multiLevelType w:val="multilevel"/>
    <w:tmpl w:val="EAC63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353951"/>
    <w:multiLevelType w:val="hybridMultilevel"/>
    <w:tmpl w:val="4BF09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9D7834"/>
    <w:multiLevelType w:val="hybridMultilevel"/>
    <w:tmpl w:val="8154E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1510733">
    <w:abstractNumId w:val="11"/>
  </w:num>
  <w:num w:numId="2" w16cid:durableId="764880770">
    <w:abstractNumId w:val="24"/>
  </w:num>
  <w:num w:numId="3" w16cid:durableId="1816406245">
    <w:abstractNumId w:val="18"/>
  </w:num>
  <w:num w:numId="4" w16cid:durableId="1420755102">
    <w:abstractNumId w:val="38"/>
  </w:num>
  <w:num w:numId="5" w16cid:durableId="123813338">
    <w:abstractNumId w:val="39"/>
  </w:num>
  <w:num w:numId="6" w16cid:durableId="325401546">
    <w:abstractNumId w:val="31"/>
  </w:num>
  <w:num w:numId="7" w16cid:durableId="203222542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63025274">
    <w:abstractNumId w:val="25"/>
  </w:num>
  <w:num w:numId="9" w16cid:durableId="47462792">
    <w:abstractNumId w:val="29"/>
  </w:num>
  <w:num w:numId="10" w16cid:durableId="209150619">
    <w:abstractNumId w:val="23"/>
  </w:num>
  <w:num w:numId="11" w16cid:durableId="2062903102">
    <w:abstractNumId w:val="10"/>
  </w:num>
  <w:num w:numId="12" w16cid:durableId="185752275">
    <w:abstractNumId w:val="8"/>
  </w:num>
  <w:num w:numId="13" w16cid:durableId="937371585">
    <w:abstractNumId w:val="34"/>
  </w:num>
  <w:num w:numId="14" w16cid:durableId="1522352515">
    <w:abstractNumId w:val="42"/>
  </w:num>
  <w:num w:numId="15" w16cid:durableId="378284008">
    <w:abstractNumId w:val="30"/>
  </w:num>
  <w:num w:numId="16" w16cid:durableId="1875345334">
    <w:abstractNumId w:val="9"/>
  </w:num>
  <w:num w:numId="17" w16cid:durableId="1381630779">
    <w:abstractNumId w:val="32"/>
  </w:num>
  <w:num w:numId="18" w16cid:durableId="43424779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242428">
    <w:abstractNumId w:val="6"/>
  </w:num>
  <w:num w:numId="20" w16cid:durableId="412359471">
    <w:abstractNumId w:val="41"/>
  </w:num>
  <w:num w:numId="21" w16cid:durableId="43748118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12961967">
    <w:abstractNumId w:val="1"/>
  </w:num>
  <w:num w:numId="23" w16cid:durableId="352152971">
    <w:abstractNumId w:val="36"/>
  </w:num>
  <w:num w:numId="24" w16cid:durableId="2069111513">
    <w:abstractNumId w:val="35"/>
  </w:num>
  <w:num w:numId="25" w16cid:durableId="1227687186">
    <w:abstractNumId w:val="28"/>
  </w:num>
  <w:num w:numId="26" w16cid:durableId="72922936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75709374">
    <w:abstractNumId w:val="5"/>
  </w:num>
  <w:num w:numId="28" w16cid:durableId="579028255">
    <w:abstractNumId w:val="27"/>
  </w:num>
  <w:num w:numId="29" w16cid:durableId="1113551635">
    <w:abstractNumId w:val="13"/>
  </w:num>
  <w:num w:numId="30" w16cid:durableId="1967543436">
    <w:abstractNumId w:val="26"/>
  </w:num>
  <w:num w:numId="31" w16cid:durableId="2098137591">
    <w:abstractNumId w:val="43"/>
  </w:num>
  <w:num w:numId="32" w16cid:durableId="603203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13184545">
    <w:abstractNumId w:val="0"/>
  </w:num>
  <w:num w:numId="34" w16cid:durableId="208633912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43759482">
    <w:abstractNumId w:val="14"/>
  </w:num>
  <w:num w:numId="36" w16cid:durableId="1962295361">
    <w:abstractNumId w:val="20"/>
  </w:num>
  <w:num w:numId="37" w16cid:durableId="347099632">
    <w:abstractNumId w:val="16"/>
  </w:num>
  <w:num w:numId="38" w16cid:durableId="115222539">
    <w:abstractNumId w:val="17"/>
  </w:num>
  <w:num w:numId="39" w16cid:durableId="2093041141">
    <w:abstractNumId w:val="37"/>
  </w:num>
  <w:num w:numId="40" w16cid:durableId="1848404912">
    <w:abstractNumId w:val="19"/>
  </w:num>
  <w:num w:numId="41" w16cid:durableId="1194924620">
    <w:abstractNumId w:val="2"/>
  </w:num>
  <w:num w:numId="42" w16cid:durableId="736707338">
    <w:abstractNumId w:val="40"/>
  </w:num>
  <w:num w:numId="43" w16cid:durableId="1721172220">
    <w:abstractNumId w:val="38"/>
  </w:num>
  <w:num w:numId="44" w16cid:durableId="223491891">
    <w:abstractNumId w:val="3"/>
  </w:num>
  <w:num w:numId="45" w16cid:durableId="169838618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F3"/>
    <w:rsid w:val="00041332"/>
    <w:rsid w:val="0007027E"/>
    <w:rsid w:val="00084C65"/>
    <w:rsid w:val="00093A67"/>
    <w:rsid w:val="000A6D3E"/>
    <w:rsid w:val="000F131A"/>
    <w:rsid w:val="00102E59"/>
    <w:rsid w:val="00117291"/>
    <w:rsid w:val="00123F5C"/>
    <w:rsid w:val="00146F9E"/>
    <w:rsid w:val="001567E3"/>
    <w:rsid w:val="00156AA7"/>
    <w:rsid w:val="001E0961"/>
    <w:rsid w:val="001F27D0"/>
    <w:rsid w:val="00230EB1"/>
    <w:rsid w:val="00233812"/>
    <w:rsid w:val="00246200"/>
    <w:rsid w:val="002A3E95"/>
    <w:rsid w:val="002B4CA5"/>
    <w:rsid w:val="002C39BC"/>
    <w:rsid w:val="002D57DD"/>
    <w:rsid w:val="00316EDC"/>
    <w:rsid w:val="00346F85"/>
    <w:rsid w:val="00351216"/>
    <w:rsid w:val="003632B2"/>
    <w:rsid w:val="00375AD8"/>
    <w:rsid w:val="003857A7"/>
    <w:rsid w:val="00391AB2"/>
    <w:rsid w:val="003E323D"/>
    <w:rsid w:val="003E37A1"/>
    <w:rsid w:val="003E4FDC"/>
    <w:rsid w:val="003F5FD3"/>
    <w:rsid w:val="004109CC"/>
    <w:rsid w:val="0042006A"/>
    <w:rsid w:val="00437AE5"/>
    <w:rsid w:val="00462286"/>
    <w:rsid w:val="0047545B"/>
    <w:rsid w:val="004774A2"/>
    <w:rsid w:val="00493BAC"/>
    <w:rsid w:val="004A34EC"/>
    <w:rsid w:val="004A7554"/>
    <w:rsid w:val="004D43F9"/>
    <w:rsid w:val="004E3581"/>
    <w:rsid w:val="004E7A0F"/>
    <w:rsid w:val="005318DA"/>
    <w:rsid w:val="00547B78"/>
    <w:rsid w:val="0055316C"/>
    <w:rsid w:val="0056334D"/>
    <w:rsid w:val="0057194D"/>
    <w:rsid w:val="0057616D"/>
    <w:rsid w:val="00581D20"/>
    <w:rsid w:val="005A4E60"/>
    <w:rsid w:val="005C0428"/>
    <w:rsid w:val="006150B1"/>
    <w:rsid w:val="00626530"/>
    <w:rsid w:val="00640F21"/>
    <w:rsid w:val="0066303C"/>
    <w:rsid w:val="006A29E8"/>
    <w:rsid w:val="006F65AC"/>
    <w:rsid w:val="00714DDA"/>
    <w:rsid w:val="0073244D"/>
    <w:rsid w:val="007502C0"/>
    <w:rsid w:val="0075572A"/>
    <w:rsid w:val="007971FA"/>
    <w:rsid w:val="007C48E6"/>
    <w:rsid w:val="00800242"/>
    <w:rsid w:val="00805E3C"/>
    <w:rsid w:val="00850632"/>
    <w:rsid w:val="008641C4"/>
    <w:rsid w:val="0088636E"/>
    <w:rsid w:val="00890A8C"/>
    <w:rsid w:val="008926FB"/>
    <w:rsid w:val="008972DF"/>
    <w:rsid w:val="008A354E"/>
    <w:rsid w:val="008A4743"/>
    <w:rsid w:val="008B58E8"/>
    <w:rsid w:val="008B781B"/>
    <w:rsid w:val="008D480D"/>
    <w:rsid w:val="008F6CEA"/>
    <w:rsid w:val="00943C7E"/>
    <w:rsid w:val="00971251"/>
    <w:rsid w:val="00986AC3"/>
    <w:rsid w:val="009B1A66"/>
    <w:rsid w:val="009B2B76"/>
    <w:rsid w:val="009B516C"/>
    <w:rsid w:val="009E6C15"/>
    <w:rsid w:val="00A4700D"/>
    <w:rsid w:val="00A9112D"/>
    <w:rsid w:val="00AB1EF3"/>
    <w:rsid w:val="00AB38E9"/>
    <w:rsid w:val="00AC7AA8"/>
    <w:rsid w:val="00AE0253"/>
    <w:rsid w:val="00AE27F4"/>
    <w:rsid w:val="00B10E0F"/>
    <w:rsid w:val="00B15E83"/>
    <w:rsid w:val="00B27C53"/>
    <w:rsid w:val="00B452CF"/>
    <w:rsid w:val="00B60331"/>
    <w:rsid w:val="00B63C08"/>
    <w:rsid w:val="00B957AF"/>
    <w:rsid w:val="00BC388F"/>
    <w:rsid w:val="00BF01DB"/>
    <w:rsid w:val="00C3237C"/>
    <w:rsid w:val="00C32B1D"/>
    <w:rsid w:val="00C53AFD"/>
    <w:rsid w:val="00C8320E"/>
    <w:rsid w:val="00CA4D0A"/>
    <w:rsid w:val="00CC1951"/>
    <w:rsid w:val="00CD7CE7"/>
    <w:rsid w:val="00CE078B"/>
    <w:rsid w:val="00CE391C"/>
    <w:rsid w:val="00D200E9"/>
    <w:rsid w:val="00D35871"/>
    <w:rsid w:val="00D36A68"/>
    <w:rsid w:val="00D775D3"/>
    <w:rsid w:val="00D83F78"/>
    <w:rsid w:val="00DA0C0D"/>
    <w:rsid w:val="00DC6C2A"/>
    <w:rsid w:val="00DD5832"/>
    <w:rsid w:val="00E22936"/>
    <w:rsid w:val="00E739A8"/>
    <w:rsid w:val="00EB3EDF"/>
    <w:rsid w:val="00EF75DF"/>
    <w:rsid w:val="00F00945"/>
    <w:rsid w:val="00F356BD"/>
    <w:rsid w:val="00F35A1A"/>
    <w:rsid w:val="00F46167"/>
    <w:rsid w:val="00F528EC"/>
    <w:rsid w:val="00F86A34"/>
    <w:rsid w:val="00FC01EF"/>
    <w:rsid w:val="00FC567A"/>
    <w:rsid w:val="00FC752D"/>
    <w:rsid w:val="00FD4568"/>
    <w:rsid w:val="00FE4428"/>
    <w:rsid w:val="00FE520C"/>
    <w:rsid w:val="00FF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AF2F1"/>
  <w15:chartTrackingRefBased/>
  <w15:docId w15:val="{100D4B9C-863E-4B98-9D22-AB48C4595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Light1">
    <w:name w:val="Table Grid Light1"/>
    <w:basedOn w:val="TableNormal"/>
    <w:next w:val="TableGridLight"/>
    <w:uiPriority w:val="40"/>
    <w:rsid w:val="00AB1EF3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Footer">
    <w:name w:val="footer"/>
    <w:basedOn w:val="Normal"/>
    <w:link w:val="FooterChar"/>
    <w:uiPriority w:val="99"/>
    <w:unhideWhenUsed/>
    <w:rsid w:val="00AB1EF3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AB1EF3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B1EF3"/>
  </w:style>
  <w:style w:type="table" w:styleId="TableGridLight">
    <w:name w:val="Grid Table Light"/>
    <w:basedOn w:val="TableNormal"/>
    <w:uiPriority w:val="40"/>
    <w:rsid w:val="00AB1EF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971251"/>
    <w:pPr>
      <w:spacing w:after="200" w:line="276" w:lineRule="auto"/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DD58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D5832"/>
  </w:style>
  <w:style w:type="paragraph" w:styleId="NoSpacing">
    <w:name w:val="No Spacing"/>
    <w:uiPriority w:val="1"/>
    <w:qFormat/>
    <w:rsid w:val="001F27D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00b7c0-3712-4960-8016-7870f37d0f3d">
      <Terms xmlns="http://schemas.microsoft.com/office/infopath/2007/PartnerControls"/>
    </lcf76f155ced4ddcb4097134ff3c332f>
    <TaxCatchAll xmlns="ef219ebc-efd0-4ca7-a292-e638eccdec7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772CA118805F489F270699A999279A" ma:contentTypeVersion="11" ma:contentTypeDescription="Create a new document." ma:contentTypeScope="" ma:versionID="f6a47f5338f15722a4098945f8156e9d">
  <xsd:schema xmlns:xsd="http://www.w3.org/2001/XMLSchema" xmlns:xs="http://www.w3.org/2001/XMLSchema" xmlns:p="http://schemas.microsoft.com/office/2006/metadata/properties" xmlns:ns2="1d00b7c0-3712-4960-8016-7870f37d0f3d" xmlns:ns3="ef219ebc-efd0-4ca7-a292-e638eccdec77" targetNamespace="http://schemas.microsoft.com/office/2006/metadata/properties" ma:root="true" ma:fieldsID="adffd072386dfc3e294ab8836cdad9d3" ns2:_="" ns3:_="">
    <xsd:import namespace="1d00b7c0-3712-4960-8016-7870f37d0f3d"/>
    <xsd:import namespace="ef219ebc-efd0-4ca7-a292-e638eccdec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0b7c0-3712-4960-8016-7870f37d0f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93bdb56-2758-4a91-bcc0-0fd446014a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219ebc-efd0-4ca7-a292-e638eccdec7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513e23e-2986-491a-a6c2-83f0cf22a4a8}" ma:internalName="TaxCatchAll" ma:showField="CatchAllData" ma:web="ef219ebc-efd0-4ca7-a292-e638eccde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983BCE-9069-4D4F-A855-CE41560CCAFE}">
  <ds:schemaRefs>
    <ds:schemaRef ds:uri="http://schemas.microsoft.com/office/2006/metadata/properties"/>
    <ds:schemaRef ds:uri="http://schemas.microsoft.com/office/infopath/2007/PartnerControls"/>
    <ds:schemaRef ds:uri="1d00b7c0-3712-4960-8016-7870f37d0f3d"/>
    <ds:schemaRef ds:uri="ef219ebc-efd0-4ca7-a292-e638eccdec77"/>
  </ds:schemaRefs>
</ds:datastoreItem>
</file>

<file path=customXml/itemProps2.xml><?xml version="1.0" encoding="utf-8"?>
<ds:datastoreItem xmlns:ds="http://schemas.openxmlformats.org/officeDocument/2006/customXml" ds:itemID="{EE292F02-1200-49D3-B550-AD2F3C670D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5473B7-2715-42A5-8E1A-785EC80AB1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Shemley</dc:creator>
  <cp:keywords/>
  <dc:description/>
  <cp:lastModifiedBy>cyn ryan</cp:lastModifiedBy>
  <cp:revision>2</cp:revision>
  <dcterms:created xsi:type="dcterms:W3CDTF">2023-06-26T12:48:00Z</dcterms:created>
  <dcterms:modified xsi:type="dcterms:W3CDTF">2023-06-26T12:48:00Z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0x0101009C772CA118805F489F270699A999279A</vt:lpwstr>
  </property>
</Properties>
</file>