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2C1D7" w14:textId="16CD8206" w:rsidR="00170DCF" w:rsidRPr="00170DCF" w:rsidRDefault="00AB1EF3" w:rsidP="00170DCF">
      <w:pPr>
        <w:autoSpaceDE w:val="0"/>
        <w:autoSpaceDN w:val="0"/>
        <w:adjustRightInd w:val="0"/>
        <w:rPr>
          <w:rFonts w:ascii="Calibri" w:eastAsia="Times New Roman" w:hAnsi="Calibri" w:cs="Times New Roman"/>
          <w:b/>
          <w:sz w:val="28"/>
          <w:szCs w:val="28"/>
          <w:lang w:val="en-US"/>
        </w:rPr>
      </w:pPr>
      <w:r w:rsidRPr="00AB1EF3">
        <w:rPr>
          <w:rFonts w:ascii="Arial" w:eastAsia="Times New Roman" w:hAnsi="Arial" w:cs="Arial"/>
          <w:b/>
          <w:sz w:val="24"/>
          <w:szCs w:val="24"/>
        </w:rPr>
        <w:t xml:space="preserve">Safe Work </w:t>
      </w:r>
      <w:r w:rsidR="00B10E0F">
        <w:rPr>
          <w:rFonts w:ascii="Arial" w:eastAsia="Times New Roman" w:hAnsi="Arial" w:cs="Arial"/>
          <w:b/>
          <w:sz w:val="24"/>
          <w:szCs w:val="24"/>
        </w:rPr>
        <w:t>Practice</w:t>
      </w:r>
      <w:r w:rsidR="00D83F78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CF5574" w:rsidRPr="00CF5574">
        <w:rPr>
          <w:rFonts w:ascii="Arial" w:eastAsia="Calibri" w:hAnsi="Arial" w:cs="Arial"/>
          <w:b/>
        </w:rPr>
        <w:t xml:space="preserve">Pipeline </w:t>
      </w:r>
      <w:r w:rsidR="00CF5574">
        <w:rPr>
          <w:rFonts w:ascii="Arial" w:eastAsia="Calibri" w:hAnsi="Arial" w:cs="Arial"/>
          <w:b/>
        </w:rPr>
        <w:t>T</w:t>
      </w:r>
      <w:r w:rsidR="00CF5574" w:rsidRPr="00CF5574">
        <w:rPr>
          <w:rFonts w:ascii="Arial" w:eastAsia="Calibri" w:hAnsi="Arial" w:cs="Arial"/>
          <w:b/>
        </w:rPr>
        <w:t>ie-ins</w:t>
      </w:r>
    </w:p>
    <w:tbl>
      <w:tblPr>
        <w:tblStyle w:val="TableGridLight1"/>
        <w:tblW w:w="0" w:type="auto"/>
        <w:tblLook w:val="04A0" w:firstRow="1" w:lastRow="0" w:firstColumn="1" w:lastColumn="0" w:noHBand="0" w:noVBand="1"/>
        <w:tblCaption w:val="Safe Work Procedure general details"/>
        <w:tblDescription w:val="This table includes the department or area where this safe work procedure is required, who approved the procedure, the date the procedure was created, and the next review date."/>
      </w:tblPr>
      <w:tblGrid>
        <w:gridCol w:w="2336"/>
        <w:gridCol w:w="2334"/>
        <w:gridCol w:w="1988"/>
        <w:gridCol w:w="2682"/>
      </w:tblGrid>
      <w:tr w:rsidR="00AB1EF3" w:rsidRPr="00AB1EF3" w14:paraId="533E6F11" w14:textId="77777777" w:rsidTr="00AB1EF3">
        <w:trPr>
          <w:tblHeader/>
        </w:trPr>
        <w:tc>
          <w:tcPr>
            <w:tcW w:w="2336" w:type="dxa"/>
            <w:shd w:val="clear" w:color="auto" w:fill="D9D9D9"/>
          </w:tcPr>
          <w:p w14:paraId="4108D066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Department/Area:</w:t>
            </w:r>
          </w:p>
        </w:tc>
        <w:tc>
          <w:tcPr>
            <w:tcW w:w="2334" w:type="dxa"/>
            <w:shd w:val="clear" w:color="auto" w:fill="D9D9D9"/>
          </w:tcPr>
          <w:p w14:paraId="0A2FBD9D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Approved by:</w:t>
            </w:r>
          </w:p>
        </w:tc>
        <w:tc>
          <w:tcPr>
            <w:tcW w:w="1988" w:type="dxa"/>
            <w:shd w:val="clear" w:color="auto" w:fill="D9D9D9"/>
          </w:tcPr>
          <w:p w14:paraId="6489DA5E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Date Created:</w:t>
            </w:r>
          </w:p>
        </w:tc>
        <w:tc>
          <w:tcPr>
            <w:tcW w:w="2682" w:type="dxa"/>
            <w:shd w:val="clear" w:color="auto" w:fill="D9D9D9"/>
          </w:tcPr>
          <w:p w14:paraId="178B3A0B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Review/Revision Date:</w:t>
            </w:r>
          </w:p>
        </w:tc>
      </w:tr>
      <w:tr w:rsidR="00AB1EF3" w:rsidRPr="00AB1EF3" w14:paraId="1D7CE70A" w14:textId="77777777" w:rsidTr="00D364FF">
        <w:tc>
          <w:tcPr>
            <w:tcW w:w="2336" w:type="dxa"/>
          </w:tcPr>
          <w:p w14:paraId="1D37CC6C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insert text here</w:t>
            </w:r>
          </w:p>
        </w:tc>
        <w:tc>
          <w:tcPr>
            <w:tcW w:w="2334" w:type="dxa"/>
          </w:tcPr>
          <w:p w14:paraId="00AA1EA2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988" w:type="dxa"/>
          </w:tcPr>
          <w:p w14:paraId="1965E6B3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2682" w:type="dxa"/>
          </w:tcPr>
          <w:p w14:paraId="75501D31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</w:rPr>
            </w:pPr>
          </w:p>
        </w:tc>
      </w:tr>
    </w:tbl>
    <w:p w14:paraId="5BB81AA9" w14:textId="77777777" w:rsidR="00AB1EF3" w:rsidRPr="00AB1EF3" w:rsidRDefault="00AB1EF3" w:rsidP="00AB1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Light1"/>
        <w:tblW w:w="9351" w:type="dxa"/>
        <w:tblLook w:val="04A0" w:firstRow="1" w:lastRow="0" w:firstColumn="1" w:lastColumn="0" w:noHBand="0" w:noVBand="1"/>
        <w:tblCaption w:val="Potential hazards and risk levels"/>
        <w:tblDescription w:val="This table lists potential hazards for this job task, and the level of risk for each hazard. "/>
      </w:tblPr>
      <w:tblGrid>
        <w:gridCol w:w="6658"/>
        <w:gridCol w:w="2693"/>
      </w:tblGrid>
      <w:tr w:rsidR="00AB1EF3" w:rsidRPr="00AB1EF3" w14:paraId="01A948D3" w14:textId="77777777" w:rsidTr="00AB1EF3">
        <w:trPr>
          <w:tblHeader/>
        </w:trPr>
        <w:tc>
          <w:tcPr>
            <w:tcW w:w="6658" w:type="dxa"/>
            <w:shd w:val="clear" w:color="auto" w:fill="D9D9D9"/>
            <w:vAlign w:val="center"/>
          </w:tcPr>
          <w:p w14:paraId="40E3AFCB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Potential Hazard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79DBD5E2" w14:textId="77777777" w:rsidR="00AB1EF3" w:rsidRPr="00AB1EF3" w:rsidRDefault="00AB1EF3" w:rsidP="00AB1EF3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Risk level</w:t>
            </w:r>
          </w:p>
        </w:tc>
      </w:tr>
      <w:tr w:rsidR="00AB1EF3" w:rsidRPr="00AB1EF3" w14:paraId="6CA3111E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65B74BB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Awkward/sustained postures - bend, reach, lift</w:t>
            </w:r>
          </w:p>
        </w:tc>
        <w:tc>
          <w:tcPr>
            <w:tcW w:w="2693" w:type="dxa"/>
            <w:vAlign w:val="center"/>
          </w:tcPr>
          <w:p w14:paraId="0D9A1EFA" w14:textId="354EB779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7D063F2F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46D4A3DC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Forceful exertions - lifting</w:t>
            </w:r>
          </w:p>
        </w:tc>
        <w:tc>
          <w:tcPr>
            <w:tcW w:w="2693" w:type="dxa"/>
            <w:vAlign w:val="center"/>
          </w:tcPr>
          <w:p w14:paraId="669F016A" w14:textId="27E15FF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1D0158AF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73B2DBB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Repetitive movements</w:t>
            </w:r>
          </w:p>
        </w:tc>
        <w:tc>
          <w:tcPr>
            <w:tcW w:w="2693" w:type="dxa"/>
            <w:vAlign w:val="center"/>
          </w:tcPr>
          <w:p w14:paraId="2FA30B9D" w14:textId="0C2A893B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31D0782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7B3F276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Vibration</w:t>
            </w:r>
          </w:p>
        </w:tc>
        <w:tc>
          <w:tcPr>
            <w:tcW w:w="2693" w:type="dxa"/>
            <w:vAlign w:val="center"/>
          </w:tcPr>
          <w:p w14:paraId="2D697E3F" w14:textId="56DF4664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673564B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4BB5F126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Compression</w:t>
            </w:r>
          </w:p>
        </w:tc>
        <w:tc>
          <w:tcPr>
            <w:tcW w:w="2693" w:type="dxa"/>
            <w:vAlign w:val="center"/>
          </w:tcPr>
          <w:p w14:paraId="1DF1205D" w14:textId="4E9C5FBD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1CEA776A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1C2522A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Sharp points/edges - sharp materials</w:t>
            </w:r>
          </w:p>
        </w:tc>
        <w:tc>
          <w:tcPr>
            <w:tcW w:w="2693" w:type="dxa"/>
            <w:vAlign w:val="center"/>
          </w:tcPr>
          <w:p w14:paraId="26D6E3B6" w14:textId="6011C7B3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820B106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9F3DD1F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Pinch points - bin lids</w:t>
            </w:r>
          </w:p>
        </w:tc>
        <w:tc>
          <w:tcPr>
            <w:tcW w:w="2693" w:type="dxa"/>
            <w:vAlign w:val="center"/>
          </w:tcPr>
          <w:p w14:paraId="4B76D044" w14:textId="2527096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598BD525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0933F160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Materials falling - bin lids</w:t>
            </w:r>
          </w:p>
        </w:tc>
        <w:tc>
          <w:tcPr>
            <w:tcW w:w="2693" w:type="dxa"/>
            <w:vAlign w:val="center"/>
          </w:tcPr>
          <w:p w14:paraId="28BF9A36" w14:textId="65A0730E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5F1B3E28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47CC9E0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Surfaces causing falls - icy, snow in winter</w:t>
            </w:r>
          </w:p>
        </w:tc>
        <w:tc>
          <w:tcPr>
            <w:tcW w:w="2693" w:type="dxa"/>
            <w:vAlign w:val="center"/>
          </w:tcPr>
          <w:p w14:paraId="2259839F" w14:textId="576ADA98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698F12C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332C64BE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Moving machinery</w:t>
            </w:r>
          </w:p>
        </w:tc>
        <w:tc>
          <w:tcPr>
            <w:tcW w:w="2693" w:type="dxa"/>
            <w:vAlign w:val="center"/>
          </w:tcPr>
          <w:p w14:paraId="49218931" w14:textId="3950D26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0434E01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468ECB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Chemicals</w:t>
            </w:r>
          </w:p>
        </w:tc>
        <w:tc>
          <w:tcPr>
            <w:tcW w:w="2693" w:type="dxa"/>
            <w:vAlign w:val="center"/>
          </w:tcPr>
          <w:p w14:paraId="584D159F" w14:textId="6CA3D948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737192FC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1143CA7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Biological pathogens - contact with waste</w:t>
            </w:r>
          </w:p>
        </w:tc>
        <w:tc>
          <w:tcPr>
            <w:tcW w:w="2693" w:type="dxa"/>
            <w:vAlign w:val="center"/>
          </w:tcPr>
          <w:p w14:paraId="1067A6AA" w14:textId="64D39DA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37A1B3EC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720B578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Electrical</w:t>
            </w:r>
          </w:p>
        </w:tc>
        <w:tc>
          <w:tcPr>
            <w:tcW w:w="2693" w:type="dxa"/>
            <w:vAlign w:val="center"/>
          </w:tcPr>
          <w:p w14:paraId="6CDEBA65" w14:textId="2553411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8146D38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18028B2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Extreme heat/cold</w:t>
            </w:r>
          </w:p>
        </w:tc>
        <w:tc>
          <w:tcPr>
            <w:tcW w:w="2693" w:type="dxa"/>
            <w:vAlign w:val="center"/>
          </w:tcPr>
          <w:p w14:paraId="3CA604D6" w14:textId="05F414A0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454F866A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52AED143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Noise</w:t>
            </w:r>
          </w:p>
        </w:tc>
        <w:tc>
          <w:tcPr>
            <w:tcW w:w="2693" w:type="dxa"/>
            <w:vAlign w:val="center"/>
          </w:tcPr>
          <w:p w14:paraId="179EE1F7" w14:textId="7FC803BB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8A309E9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16E4678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Combustibles/flammables</w:t>
            </w:r>
          </w:p>
        </w:tc>
        <w:tc>
          <w:tcPr>
            <w:tcW w:w="2693" w:type="dxa"/>
            <w:vAlign w:val="center"/>
          </w:tcPr>
          <w:p w14:paraId="53636EEB" w14:textId="37441352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6F3BD6F4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11BFEFA3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Risk of falling</w:t>
            </w:r>
          </w:p>
        </w:tc>
        <w:tc>
          <w:tcPr>
            <w:tcW w:w="2693" w:type="dxa"/>
            <w:vAlign w:val="center"/>
          </w:tcPr>
          <w:p w14:paraId="0B58F857" w14:textId="49A60A54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  <w:tr w:rsidR="00AB1EF3" w:rsidRPr="00AB1EF3" w14:paraId="2F9681F4" w14:textId="77777777" w:rsidTr="00D364FF">
        <w:trPr>
          <w:trHeight w:val="283"/>
        </w:trPr>
        <w:tc>
          <w:tcPr>
            <w:tcW w:w="6658" w:type="dxa"/>
            <w:vAlign w:val="center"/>
          </w:tcPr>
          <w:p w14:paraId="65B23511" w14:textId="77777777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  <w:r w:rsidRPr="00AB1EF3">
              <w:rPr>
                <w:rFonts w:ascii="Arial" w:eastAsia="Times New Roman" w:hAnsi="Arial" w:cs="Arial"/>
              </w:rPr>
              <w:t>Other</w:t>
            </w:r>
          </w:p>
        </w:tc>
        <w:tc>
          <w:tcPr>
            <w:tcW w:w="2693" w:type="dxa"/>
            <w:vAlign w:val="center"/>
          </w:tcPr>
          <w:p w14:paraId="00AAB2B5" w14:textId="01E714AE" w:rsidR="00AB1EF3" w:rsidRPr="00AB1EF3" w:rsidRDefault="00AB1EF3" w:rsidP="00AB1EF3">
            <w:pPr>
              <w:rPr>
                <w:rFonts w:ascii="Arial" w:eastAsia="Times New Roman" w:hAnsi="Arial" w:cs="Arial"/>
              </w:rPr>
            </w:pPr>
          </w:p>
        </w:tc>
      </w:tr>
    </w:tbl>
    <w:p w14:paraId="3C0429F6" w14:textId="77777777" w:rsidR="00AB1EF3" w:rsidRPr="00AB1EF3" w:rsidRDefault="00AB1EF3" w:rsidP="00AB1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Light1"/>
        <w:tblW w:w="9351" w:type="dxa"/>
        <w:tblLook w:val="0420" w:firstRow="1" w:lastRow="0" w:firstColumn="0" w:lastColumn="0" w:noHBand="0" w:noVBand="1"/>
        <w:tblCaption w:val="Safety considerations and training"/>
        <w:tblDescription w:val="This table lists risk control devices, personal protective equipment, training and reference information, and other safety considerations required for the safe work procedure. "/>
      </w:tblPr>
      <w:tblGrid>
        <w:gridCol w:w="5215"/>
        <w:gridCol w:w="4136"/>
      </w:tblGrid>
      <w:tr w:rsidR="00AB1EF3" w:rsidRPr="00AB1EF3" w14:paraId="143F5766" w14:textId="77777777" w:rsidTr="00AB1EF3">
        <w:trPr>
          <w:tblHeader/>
        </w:trPr>
        <w:tc>
          <w:tcPr>
            <w:tcW w:w="5215" w:type="dxa"/>
            <w:shd w:val="clear" w:color="auto" w:fill="D9D9D9"/>
          </w:tcPr>
          <w:p w14:paraId="06CA89D1" w14:textId="77777777" w:rsidR="00AB1EF3" w:rsidRPr="00AB1EF3" w:rsidRDefault="00AB1EF3" w:rsidP="00AB1EF3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</w:rPr>
            </w:pPr>
            <w:r w:rsidRPr="00AB1EF3">
              <w:rPr>
                <w:rFonts w:ascii="Arial" w:eastAsia="Times New Roman" w:hAnsi="Arial" w:cs="Arial"/>
                <w:b/>
                <w:bCs/>
              </w:rPr>
              <w:t>Risk control devices, personal protective equipment, and other safety considerations</w:t>
            </w:r>
          </w:p>
        </w:tc>
        <w:tc>
          <w:tcPr>
            <w:tcW w:w="4136" w:type="dxa"/>
            <w:shd w:val="clear" w:color="auto" w:fill="D9D9D9"/>
          </w:tcPr>
          <w:p w14:paraId="2315BEA4" w14:textId="77777777" w:rsidR="00AB1EF3" w:rsidRPr="00AB1EF3" w:rsidRDefault="00AB1EF3" w:rsidP="00AB1EF3">
            <w:pPr>
              <w:rPr>
                <w:rFonts w:ascii="Arial" w:eastAsia="Times New Roman" w:hAnsi="Arial" w:cs="Arial"/>
                <w:b/>
              </w:rPr>
            </w:pPr>
            <w:r w:rsidRPr="00AB1EF3">
              <w:rPr>
                <w:rFonts w:ascii="Arial" w:eastAsia="Times New Roman" w:hAnsi="Arial" w:cs="Arial"/>
                <w:b/>
              </w:rPr>
              <w:t>Training/Reference info</w:t>
            </w:r>
          </w:p>
        </w:tc>
      </w:tr>
      <w:tr w:rsidR="00AB1EF3" w:rsidRPr="00AB1EF3" w14:paraId="475C08F1" w14:textId="77777777" w:rsidTr="009E5FC4">
        <w:trPr>
          <w:trHeight w:val="642"/>
        </w:trPr>
        <w:tc>
          <w:tcPr>
            <w:tcW w:w="5215" w:type="dxa"/>
          </w:tcPr>
          <w:p w14:paraId="2149E8DC" w14:textId="77777777" w:rsidR="00AB1EF3" w:rsidRPr="00AB1EF3" w:rsidRDefault="00AB1EF3" w:rsidP="0088636E">
            <w:pPr>
              <w:autoSpaceDE w:val="0"/>
              <w:autoSpaceDN w:val="0"/>
              <w:adjustRightInd w:val="0"/>
              <w:ind w:left="227"/>
              <w:contextualSpacing/>
              <w:rPr>
                <w:rFonts w:ascii="Arial" w:eastAsia="Times New Roman" w:hAnsi="Arial" w:cs="Arial"/>
              </w:rPr>
            </w:pPr>
          </w:p>
        </w:tc>
        <w:tc>
          <w:tcPr>
            <w:tcW w:w="4136" w:type="dxa"/>
          </w:tcPr>
          <w:p w14:paraId="1E1283EE" w14:textId="77777777" w:rsidR="00AB1EF3" w:rsidRPr="00AB1EF3" w:rsidRDefault="00AB1EF3" w:rsidP="0088636E">
            <w:pPr>
              <w:ind w:left="227"/>
              <w:contextualSpacing/>
              <w:rPr>
                <w:rFonts w:ascii="Arial" w:eastAsia="Times New Roman" w:hAnsi="Arial" w:cs="Arial"/>
              </w:rPr>
            </w:pPr>
          </w:p>
        </w:tc>
      </w:tr>
    </w:tbl>
    <w:p w14:paraId="30CFEA55" w14:textId="77777777" w:rsidR="00AB1EF3" w:rsidRDefault="00AB1EF3" w:rsidP="00AB1E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C8ECBD" w14:textId="77777777" w:rsidR="00B31CC1" w:rsidRPr="00B31CC1" w:rsidRDefault="00B31CC1" w:rsidP="00B31CC1">
      <w:pPr>
        <w:numPr>
          <w:ilvl w:val="0"/>
          <w:numId w:val="5"/>
        </w:numPr>
        <w:spacing w:after="0" w:line="276" w:lineRule="auto"/>
        <w:rPr>
          <w:rFonts w:ascii="Calibri" w:eastAsia="Calibri" w:hAnsi="Calibri" w:cs="Arial"/>
          <w:sz w:val="24"/>
          <w:szCs w:val="24"/>
          <w:lang w:val="en-US"/>
        </w:rPr>
      </w:pPr>
      <w:r w:rsidRPr="00B31CC1">
        <w:rPr>
          <w:rFonts w:ascii="Calibri" w:eastAsia="Calibri" w:hAnsi="Calibri" w:cs="Arial"/>
          <w:sz w:val="24"/>
          <w:szCs w:val="24"/>
          <w:lang w:val="en-US"/>
        </w:rPr>
        <w:t>DO regularly inspect equipment.</w:t>
      </w:r>
    </w:p>
    <w:p w14:paraId="5A2EFB01" w14:textId="77777777" w:rsidR="00B31CC1" w:rsidRPr="00B31CC1" w:rsidRDefault="00B31CC1" w:rsidP="00B31CC1">
      <w:pPr>
        <w:numPr>
          <w:ilvl w:val="0"/>
          <w:numId w:val="5"/>
        </w:numPr>
        <w:spacing w:after="0" w:line="276" w:lineRule="auto"/>
        <w:rPr>
          <w:rFonts w:ascii="Calibri" w:eastAsia="Calibri" w:hAnsi="Calibri" w:cs="Arial"/>
          <w:sz w:val="24"/>
          <w:szCs w:val="24"/>
          <w:lang w:val="en-US"/>
        </w:rPr>
      </w:pPr>
      <w:r w:rsidRPr="00B31CC1">
        <w:rPr>
          <w:rFonts w:ascii="Calibri" w:eastAsia="Calibri" w:hAnsi="Calibri" w:cs="Arial"/>
          <w:sz w:val="24"/>
          <w:szCs w:val="24"/>
          <w:lang w:val="en-US"/>
        </w:rPr>
        <w:t>DO remain within the operator’s line of vision.</w:t>
      </w:r>
    </w:p>
    <w:p w14:paraId="57604861" w14:textId="77777777" w:rsidR="00B31CC1" w:rsidRPr="00B31CC1" w:rsidRDefault="00B31CC1" w:rsidP="00B31CC1">
      <w:pPr>
        <w:numPr>
          <w:ilvl w:val="0"/>
          <w:numId w:val="5"/>
        </w:numPr>
        <w:spacing w:after="0" w:line="276" w:lineRule="auto"/>
        <w:rPr>
          <w:rFonts w:ascii="Calibri" w:eastAsia="Calibri" w:hAnsi="Calibri" w:cs="Arial"/>
          <w:sz w:val="24"/>
          <w:szCs w:val="24"/>
          <w:lang w:val="en-US"/>
        </w:rPr>
      </w:pPr>
      <w:r w:rsidRPr="00B31CC1">
        <w:rPr>
          <w:rFonts w:ascii="Calibri" w:eastAsia="Calibri" w:hAnsi="Calibri" w:cs="Arial"/>
          <w:sz w:val="24"/>
          <w:szCs w:val="24"/>
          <w:lang w:val="en-US"/>
        </w:rPr>
        <w:t>DO watch for moving equipment.</w:t>
      </w:r>
    </w:p>
    <w:p w14:paraId="23C5841C" w14:textId="77777777" w:rsidR="00B31CC1" w:rsidRPr="00B31CC1" w:rsidRDefault="00B31CC1" w:rsidP="00B31CC1">
      <w:pPr>
        <w:numPr>
          <w:ilvl w:val="0"/>
          <w:numId w:val="5"/>
        </w:numPr>
        <w:spacing w:after="0" w:line="276" w:lineRule="auto"/>
        <w:rPr>
          <w:rFonts w:ascii="Calibri" w:eastAsia="Calibri" w:hAnsi="Calibri" w:cs="Arial"/>
          <w:sz w:val="24"/>
          <w:szCs w:val="24"/>
          <w:lang w:val="en-US"/>
        </w:rPr>
      </w:pPr>
      <w:r w:rsidRPr="00B31CC1">
        <w:rPr>
          <w:rFonts w:ascii="Calibri" w:eastAsia="Calibri" w:hAnsi="Calibri" w:cs="Arial"/>
          <w:sz w:val="24"/>
          <w:szCs w:val="24"/>
          <w:lang w:val="en-US"/>
        </w:rPr>
        <w:t>DO Keep flammable materials away from areas where welding is being performed.</w:t>
      </w:r>
    </w:p>
    <w:p w14:paraId="6B69FBF6" w14:textId="77777777" w:rsidR="00B31CC1" w:rsidRPr="00B31CC1" w:rsidRDefault="00B31CC1" w:rsidP="00B31CC1">
      <w:pPr>
        <w:numPr>
          <w:ilvl w:val="0"/>
          <w:numId w:val="5"/>
        </w:numPr>
        <w:spacing w:after="0" w:line="276" w:lineRule="auto"/>
        <w:rPr>
          <w:rFonts w:ascii="Calibri" w:eastAsia="Calibri" w:hAnsi="Calibri" w:cs="Arial"/>
          <w:sz w:val="24"/>
          <w:szCs w:val="24"/>
          <w:lang w:val="en-US"/>
        </w:rPr>
      </w:pPr>
      <w:r w:rsidRPr="00B31CC1">
        <w:rPr>
          <w:rFonts w:ascii="Calibri" w:eastAsia="Calibri" w:hAnsi="Calibri" w:cs="Arial"/>
          <w:sz w:val="24"/>
          <w:szCs w:val="24"/>
          <w:lang w:val="en-US"/>
        </w:rPr>
        <w:t>DO ensure proper placement of skids.</w:t>
      </w:r>
    </w:p>
    <w:p w14:paraId="5BF40BBE" w14:textId="77777777" w:rsidR="00B31CC1" w:rsidRPr="00B31CC1" w:rsidRDefault="00B31CC1" w:rsidP="00B31CC1">
      <w:pPr>
        <w:numPr>
          <w:ilvl w:val="0"/>
          <w:numId w:val="5"/>
        </w:numPr>
        <w:spacing w:after="0" w:line="276" w:lineRule="auto"/>
        <w:rPr>
          <w:rFonts w:ascii="Calibri" w:eastAsia="Calibri" w:hAnsi="Calibri" w:cs="Arial"/>
          <w:sz w:val="24"/>
          <w:szCs w:val="24"/>
          <w:lang w:val="en-US"/>
        </w:rPr>
      </w:pPr>
      <w:r w:rsidRPr="00B31CC1">
        <w:rPr>
          <w:rFonts w:ascii="Calibri" w:eastAsia="Calibri" w:hAnsi="Calibri" w:cs="Arial"/>
          <w:sz w:val="24"/>
          <w:szCs w:val="24"/>
          <w:lang w:val="en-US"/>
        </w:rPr>
        <w:t>DO inspect slings before use.</w:t>
      </w:r>
    </w:p>
    <w:p w14:paraId="3C737022" w14:textId="77777777" w:rsidR="00B31CC1" w:rsidRPr="00B31CC1" w:rsidRDefault="00B31CC1" w:rsidP="00B31CC1">
      <w:pPr>
        <w:numPr>
          <w:ilvl w:val="0"/>
          <w:numId w:val="5"/>
        </w:numPr>
        <w:spacing w:after="0" w:line="276" w:lineRule="auto"/>
        <w:rPr>
          <w:rFonts w:ascii="Calibri" w:eastAsia="Calibri" w:hAnsi="Calibri" w:cs="Arial"/>
          <w:sz w:val="24"/>
          <w:szCs w:val="24"/>
          <w:lang w:val="en-US"/>
        </w:rPr>
      </w:pPr>
      <w:r w:rsidRPr="00B31CC1">
        <w:rPr>
          <w:rFonts w:ascii="Calibri" w:eastAsia="Calibri" w:hAnsi="Calibri" w:cs="Arial"/>
          <w:sz w:val="24"/>
          <w:szCs w:val="24"/>
          <w:lang w:val="en-US"/>
        </w:rPr>
        <w:t>DO check field records for existing mains.</w:t>
      </w:r>
    </w:p>
    <w:p w14:paraId="33A1A8B6" w14:textId="77777777" w:rsidR="00B31CC1" w:rsidRPr="00B31CC1" w:rsidRDefault="00B31CC1" w:rsidP="00B31CC1">
      <w:pPr>
        <w:numPr>
          <w:ilvl w:val="0"/>
          <w:numId w:val="5"/>
        </w:numPr>
        <w:spacing w:after="0" w:line="276" w:lineRule="auto"/>
        <w:rPr>
          <w:rFonts w:ascii="Calibri" w:eastAsia="Calibri" w:hAnsi="Calibri" w:cs="Arial"/>
          <w:sz w:val="24"/>
          <w:szCs w:val="24"/>
          <w:lang w:val="en-US"/>
        </w:rPr>
      </w:pPr>
      <w:r w:rsidRPr="00B31CC1">
        <w:rPr>
          <w:rFonts w:ascii="Calibri" w:eastAsia="Calibri" w:hAnsi="Calibri" w:cs="Arial"/>
          <w:sz w:val="24"/>
          <w:szCs w:val="24"/>
          <w:lang w:val="en-US"/>
        </w:rPr>
        <w:t>DO be aware of pressure in the existing gas main.</w:t>
      </w:r>
    </w:p>
    <w:p w14:paraId="5BD21838" w14:textId="77777777" w:rsidR="00B31CC1" w:rsidRPr="00B31CC1" w:rsidRDefault="00B31CC1" w:rsidP="00B31CC1">
      <w:pPr>
        <w:numPr>
          <w:ilvl w:val="0"/>
          <w:numId w:val="5"/>
        </w:numPr>
        <w:spacing w:after="0" w:line="276" w:lineRule="auto"/>
        <w:rPr>
          <w:rFonts w:ascii="Calibri" w:eastAsia="Calibri" w:hAnsi="Calibri" w:cs="Arial"/>
          <w:sz w:val="24"/>
          <w:szCs w:val="24"/>
          <w:lang w:val="en-US"/>
        </w:rPr>
      </w:pPr>
      <w:r w:rsidRPr="00B31CC1">
        <w:rPr>
          <w:rFonts w:ascii="Calibri" w:eastAsia="Calibri" w:hAnsi="Calibri" w:cs="Arial"/>
          <w:sz w:val="24"/>
          <w:szCs w:val="24"/>
          <w:lang w:val="en-US"/>
        </w:rPr>
        <w:t>DO NOT ride on equipment unless appropriate seating is available.</w:t>
      </w:r>
    </w:p>
    <w:p w14:paraId="25F80ED6" w14:textId="77777777" w:rsidR="00B31CC1" w:rsidRPr="00B31CC1" w:rsidRDefault="00B31CC1" w:rsidP="00B31CC1">
      <w:pPr>
        <w:numPr>
          <w:ilvl w:val="0"/>
          <w:numId w:val="5"/>
        </w:numPr>
        <w:spacing w:after="200" w:line="276" w:lineRule="auto"/>
        <w:contextualSpacing/>
        <w:rPr>
          <w:rFonts w:ascii="Calibri" w:eastAsia="Calibri" w:hAnsi="Calibri" w:cs="Times New Roman"/>
          <w:b/>
          <w:sz w:val="24"/>
          <w:szCs w:val="24"/>
          <w:lang w:val="en-US"/>
        </w:rPr>
      </w:pPr>
      <w:r w:rsidRPr="00B31CC1">
        <w:rPr>
          <w:rFonts w:ascii="Calibri" w:eastAsia="Calibri" w:hAnsi="Calibri" w:cs="Arial"/>
          <w:sz w:val="24"/>
          <w:szCs w:val="24"/>
          <w:lang w:val="en-US"/>
        </w:rPr>
        <w:t xml:space="preserve">DO follow safe work procedures. </w:t>
      </w:r>
    </w:p>
    <w:p w14:paraId="466AAF90" w14:textId="1E12ED16" w:rsidR="00AB1EF3" w:rsidRPr="002D0855" w:rsidRDefault="00AB1EF3" w:rsidP="000058D6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color w:val="464646"/>
          <w:sz w:val="21"/>
          <w:szCs w:val="21"/>
          <w:lang w:val="en-US"/>
        </w:rPr>
      </w:pPr>
    </w:p>
    <w:sectPr w:rsidR="00AB1EF3" w:rsidRPr="002D0855" w:rsidSect="00115E6A">
      <w:footerReference w:type="even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17E8A" w14:textId="77777777" w:rsidR="007F1813" w:rsidRDefault="007F1813">
      <w:pPr>
        <w:spacing w:after="0" w:line="240" w:lineRule="auto"/>
      </w:pPr>
      <w:r>
        <w:separator/>
      </w:r>
    </w:p>
  </w:endnote>
  <w:endnote w:type="continuationSeparator" w:id="0">
    <w:p w14:paraId="72178A0E" w14:textId="77777777" w:rsidR="007F1813" w:rsidRDefault="007F1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31112199"/>
      <w:docPartObj>
        <w:docPartGallery w:val="Page Numbers (Bottom of Page)"/>
        <w:docPartUnique/>
      </w:docPartObj>
    </w:sdtPr>
    <w:sdtContent>
      <w:p w14:paraId="5517EFAA" w14:textId="77777777" w:rsidR="00647B2E" w:rsidRDefault="00AB1EF3" w:rsidP="00D7288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2523450" w14:textId="77777777" w:rsidR="00647B2E" w:rsidRDefault="00000000" w:rsidP="00647B2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867722307"/>
      <w:docPartObj>
        <w:docPartGallery w:val="Page Numbers (Bottom of Page)"/>
        <w:docPartUnique/>
      </w:docPartObj>
    </w:sdtPr>
    <w:sdtContent>
      <w:p w14:paraId="7C5081FE" w14:textId="77777777" w:rsidR="00647B2E" w:rsidRDefault="00AB1EF3" w:rsidP="00D72885">
        <w:pPr>
          <w:pStyle w:val="Footer"/>
          <w:framePr w:wrap="none" w:vAnchor="text" w:hAnchor="margin" w:xAlign="right" w:y="1"/>
          <w:rPr>
            <w:rStyle w:val="PageNumber"/>
          </w:rPr>
        </w:pPr>
        <w:r w:rsidRPr="00AB1EF3">
          <w:rPr>
            <w:rStyle w:val="PageNumber"/>
            <w:rFonts w:ascii="Arial" w:hAnsi="Arial" w:cs="Arial"/>
          </w:rPr>
          <w:fldChar w:fldCharType="begin"/>
        </w:r>
        <w:r w:rsidRPr="00AB1EF3">
          <w:rPr>
            <w:rStyle w:val="PageNumber"/>
            <w:rFonts w:ascii="Arial" w:hAnsi="Arial" w:cs="Arial"/>
          </w:rPr>
          <w:instrText xml:space="preserve"> PAGE </w:instrText>
        </w:r>
        <w:r w:rsidRPr="00AB1EF3">
          <w:rPr>
            <w:rStyle w:val="PageNumber"/>
            <w:rFonts w:ascii="Arial" w:hAnsi="Arial" w:cs="Arial"/>
          </w:rPr>
          <w:fldChar w:fldCharType="separate"/>
        </w:r>
        <w:r w:rsidRPr="00AB1EF3">
          <w:rPr>
            <w:rStyle w:val="PageNumber"/>
            <w:rFonts w:ascii="Arial" w:hAnsi="Arial" w:cs="Arial"/>
            <w:noProof/>
          </w:rPr>
          <w:t>2</w:t>
        </w:r>
        <w:r w:rsidRPr="00AB1EF3">
          <w:rPr>
            <w:rStyle w:val="PageNumber"/>
            <w:rFonts w:ascii="Arial" w:hAnsi="Arial" w:cs="Arial"/>
          </w:rPr>
          <w:fldChar w:fldCharType="end"/>
        </w:r>
      </w:p>
    </w:sdtContent>
  </w:sdt>
  <w:p w14:paraId="3797D9B2" w14:textId="77777777" w:rsidR="00647B2E" w:rsidRDefault="00000000" w:rsidP="00647B2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EBCEC" w14:textId="77777777" w:rsidR="007F1813" w:rsidRDefault="007F1813">
      <w:pPr>
        <w:spacing w:after="0" w:line="240" w:lineRule="auto"/>
      </w:pPr>
      <w:r>
        <w:separator/>
      </w:r>
    </w:p>
  </w:footnote>
  <w:footnote w:type="continuationSeparator" w:id="0">
    <w:p w14:paraId="59E688E7" w14:textId="77777777" w:rsidR="007F1813" w:rsidRDefault="007F18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A2E0C"/>
    <w:multiLevelType w:val="hybridMultilevel"/>
    <w:tmpl w:val="DBC80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5D5EFF"/>
    <w:multiLevelType w:val="hybridMultilevel"/>
    <w:tmpl w:val="3D16ED4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A9310FC"/>
    <w:multiLevelType w:val="hybridMultilevel"/>
    <w:tmpl w:val="A4E8E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B06A8C"/>
    <w:multiLevelType w:val="hybridMultilevel"/>
    <w:tmpl w:val="B85069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450D1"/>
    <w:multiLevelType w:val="hybridMultilevel"/>
    <w:tmpl w:val="35BCDD9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26020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538980585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14982626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48924886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49002275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EF3"/>
    <w:rsid w:val="000058D6"/>
    <w:rsid w:val="00041332"/>
    <w:rsid w:val="0004510E"/>
    <w:rsid w:val="0007027E"/>
    <w:rsid w:val="00084C65"/>
    <w:rsid w:val="00093A67"/>
    <w:rsid w:val="000A6D3E"/>
    <w:rsid w:val="000F131A"/>
    <w:rsid w:val="00102E59"/>
    <w:rsid w:val="00117291"/>
    <w:rsid w:val="00123F5C"/>
    <w:rsid w:val="00146F9E"/>
    <w:rsid w:val="001567E3"/>
    <w:rsid w:val="00156AA7"/>
    <w:rsid w:val="00170DCF"/>
    <w:rsid w:val="00190073"/>
    <w:rsid w:val="001E0961"/>
    <w:rsid w:val="001F27D0"/>
    <w:rsid w:val="002114A5"/>
    <w:rsid w:val="00230EB1"/>
    <w:rsid w:val="00233812"/>
    <w:rsid w:val="00246200"/>
    <w:rsid w:val="002626A3"/>
    <w:rsid w:val="00274C5D"/>
    <w:rsid w:val="002A3E95"/>
    <w:rsid w:val="002B4CA5"/>
    <w:rsid w:val="002C39BC"/>
    <w:rsid w:val="002D0855"/>
    <w:rsid w:val="002D57DD"/>
    <w:rsid w:val="002F7B39"/>
    <w:rsid w:val="00316EDC"/>
    <w:rsid w:val="00335002"/>
    <w:rsid w:val="00346F85"/>
    <w:rsid w:val="00351216"/>
    <w:rsid w:val="003545ED"/>
    <w:rsid w:val="003632B2"/>
    <w:rsid w:val="00373486"/>
    <w:rsid w:val="00375AD8"/>
    <w:rsid w:val="003857A7"/>
    <w:rsid w:val="00391AB2"/>
    <w:rsid w:val="003B51C6"/>
    <w:rsid w:val="003E323D"/>
    <w:rsid w:val="003E37A1"/>
    <w:rsid w:val="003E4FDC"/>
    <w:rsid w:val="003F489D"/>
    <w:rsid w:val="003F5FD3"/>
    <w:rsid w:val="004109CC"/>
    <w:rsid w:val="0042006A"/>
    <w:rsid w:val="00437AE5"/>
    <w:rsid w:val="00462286"/>
    <w:rsid w:val="0047545B"/>
    <w:rsid w:val="004774A2"/>
    <w:rsid w:val="00493BAC"/>
    <w:rsid w:val="004A34EC"/>
    <w:rsid w:val="004A7554"/>
    <w:rsid w:val="004D43F9"/>
    <w:rsid w:val="004E3581"/>
    <w:rsid w:val="004E7A0F"/>
    <w:rsid w:val="005318DA"/>
    <w:rsid w:val="00547B78"/>
    <w:rsid w:val="0055316C"/>
    <w:rsid w:val="0056334D"/>
    <w:rsid w:val="0057194D"/>
    <w:rsid w:val="005752D8"/>
    <w:rsid w:val="0057616D"/>
    <w:rsid w:val="00581D20"/>
    <w:rsid w:val="005A4E60"/>
    <w:rsid w:val="005C0428"/>
    <w:rsid w:val="006150B1"/>
    <w:rsid w:val="00626530"/>
    <w:rsid w:val="00640F21"/>
    <w:rsid w:val="0066303C"/>
    <w:rsid w:val="006649D8"/>
    <w:rsid w:val="006A29E8"/>
    <w:rsid w:val="006C2D61"/>
    <w:rsid w:val="006D44AA"/>
    <w:rsid w:val="006F65AC"/>
    <w:rsid w:val="00714DDA"/>
    <w:rsid w:val="0073244D"/>
    <w:rsid w:val="007502C0"/>
    <w:rsid w:val="0075572A"/>
    <w:rsid w:val="007971FA"/>
    <w:rsid w:val="007B1870"/>
    <w:rsid w:val="007C48E6"/>
    <w:rsid w:val="007F1813"/>
    <w:rsid w:val="00800242"/>
    <w:rsid w:val="00805E3C"/>
    <w:rsid w:val="00850632"/>
    <w:rsid w:val="008641C4"/>
    <w:rsid w:val="0088636E"/>
    <w:rsid w:val="00890A8C"/>
    <w:rsid w:val="008926FB"/>
    <w:rsid w:val="008972DF"/>
    <w:rsid w:val="008A354E"/>
    <w:rsid w:val="008A4743"/>
    <w:rsid w:val="008B58E8"/>
    <w:rsid w:val="008B781B"/>
    <w:rsid w:val="008D480D"/>
    <w:rsid w:val="008F6CEA"/>
    <w:rsid w:val="00943C7E"/>
    <w:rsid w:val="00961FEC"/>
    <w:rsid w:val="00971251"/>
    <w:rsid w:val="00977812"/>
    <w:rsid w:val="00986AC3"/>
    <w:rsid w:val="009B1A66"/>
    <w:rsid w:val="009B2B76"/>
    <w:rsid w:val="009B516C"/>
    <w:rsid w:val="009E5FC4"/>
    <w:rsid w:val="009E6C15"/>
    <w:rsid w:val="00A46CE9"/>
    <w:rsid w:val="00A4700D"/>
    <w:rsid w:val="00A503CE"/>
    <w:rsid w:val="00A86FE2"/>
    <w:rsid w:val="00A9112D"/>
    <w:rsid w:val="00AB1EF3"/>
    <w:rsid w:val="00AB38E9"/>
    <w:rsid w:val="00AC7AA8"/>
    <w:rsid w:val="00AE0253"/>
    <w:rsid w:val="00AE27F4"/>
    <w:rsid w:val="00B05E7A"/>
    <w:rsid w:val="00B10E0F"/>
    <w:rsid w:val="00B15E83"/>
    <w:rsid w:val="00B27C53"/>
    <w:rsid w:val="00B31CC1"/>
    <w:rsid w:val="00B452CF"/>
    <w:rsid w:val="00B60331"/>
    <w:rsid w:val="00B63C08"/>
    <w:rsid w:val="00B957AF"/>
    <w:rsid w:val="00BC388F"/>
    <w:rsid w:val="00BF01DB"/>
    <w:rsid w:val="00C3237C"/>
    <w:rsid w:val="00C32B1D"/>
    <w:rsid w:val="00C53AFD"/>
    <w:rsid w:val="00C72CC0"/>
    <w:rsid w:val="00C8320E"/>
    <w:rsid w:val="00CA4D0A"/>
    <w:rsid w:val="00CC1951"/>
    <w:rsid w:val="00CD7CE7"/>
    <w:rsid w:val="00CE078B"/>
    <w:rsid w:val="00CE391C"/>
    <w:rsid w:val="00CF5574"/>
    <w:rsid w:val="00D200E9"/>
    <w:rsid w:val="00D35871"/>
    <w:rsid w:val="00D36A68"/>
    <w:rsid w:val="00D662FA"/>
    <w:rsid w:val="00D775D3"/>
    <w:rsid w:val="00D83F78"/>
    <w:rsid w:val="00DA0C0D"/>
    <w:rsid w:val="00DC4AD2"/>
    <w:rsid w:val="00DC6C2A"/>
    <w:rsid w:val="00DD5832"/>
    <w:rsid w:val="00E22936"/>
    <w:rsid w:val="00E61833"/>
    <w:rsid w:val="00E739A8"/>
    <w:rsid w:val="00EB3EDF"/>
    <w:rsid w:val="00EB50E4"/>
    <w:rsid w:val="00EF75DF"/>
    <w:rsid w:val="00F00945"/>
    <w:rsid w:val="00F356BD"/>
    <w:rsid w:val="00F35A1A"/>
    <w:rsid w:val="00F46167"/>
    <w:rsid w:val="00F528EC"/>
    <w:rsid w:val="00F86A34"/>
    <w:rsid w:val="00F94A01"/>
    <w:rsid w:val="00FC01EF"/>
    <w:rsid w:val="00FC567A"/>
    <w:rsid w:val="00FC752D"/>
    <w:rsid w:val="00FD4568"/>
    <w:rsid w:val="00FE4428"/>
    <w:rsid w:val="00FE520C"/>
    <w:rsid w:val="00FF3922"/>
    <w:rsid w:val="00FF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AAF2F1"/>
  <w15:chartTrackingRefBased/>
  <w15:docId w15:val="{100D4B9C-863E-4B98-9D22-AB48C4595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next w:val="TableGridLight"/>
    <w:uiPriority w:val="40"/>
    <w:rsid w:val="00AB1EF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Footer">
    <w:name w:val="footer"/>
    <w:basedOn w:val="Normal"/>
    <w:link w:val="FooterChar"/>
    <w:uiPriority w:val="99"/>
    <w:unhideWhenUsed/>
    <w:rsid w:val="00AB1EF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B1EF3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B1EF3"/>
  </w:style>
  <w:style w:type="table" w:styleId="TableGridLight">
    <w:name w:val="Grid Table Light"/>
    <w:basedOn w:val="TableNormal"/>
    <w:uiPriority w:val="40"/>
    <w:rsid w:val="00AB1E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971251"/>
    <w:pPr>
      <w:spacing w:after="200" w:line="276" w:lineRule="auto"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DD58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D5832"/>
  </w:style>
  <w:style w:type="paragraph" w:styleId="NoSpacing">
    <w:name w:val="No Spacing"/>
    <w:uiPriority w:val="1"/>
    <w:qFormat/>
    <w:rsid w:val="001F27D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00b7c0-3712-4960-8016-7870f37d0f3d">
      <Terms xmlns="http://schemas.microsoft.com/office/infopath/2007/PartnerControls"/>
    </lcf76f155ced4ddcb4097134ff3c332f>
    <TaxCatchAll xmlns="ef219ebc-efd0-4ca7-a292-e638eccdec7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772CA118805F489F270699A999279A" ma:contentTypeVersion="11" ma:contentTypeDescription="Create a new document." ma:contentTypeScope="" ma:versionID="f6a47f5338f15722a4098945f8156e9d">
  <xsd:schema xmlns:xsd="http://www.w3.org/2001/XMLSchema" xmlns:xs="http://www.w3.org/2001/XMLSchema" xmlns:p="http://schemas.microsoft.com/office/2006/metadata/properties" xmlns:ns2="1d00b7c0-3712-4960-8016-7870f37d0f3d" xmlns:ns3="ef219ebc-efd0-4ca7-a292-e638eccdec77" targetNamespace="http://schemas.microsoft.com/office/2006/metadata/properties" ma:root="true" ma:fieldsID="adffd072386dfc3e294ab8836cdad9d3" ns2:_="" ns3:_="">
    <xsd:import namespace="1d00b7c0-3712-4960-8016-7870f37d0f3d"/>
    <xsd:import namespace="ef219ebc-efd0-4ca7-a292-e638eccdec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0b7c0-3712-4960-8016-7870f37d0f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93bdb56-2758-4a91-bcc0-0fd446014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19ebc-efd0-4ca7-a292-e638eccdec7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513e23e-2986-491a-a6c2-83f0cf22a4a8}" ma:internalName="TaxCatchAll" ma:showField="CatchAllData" ma:web="ef219ebc-efd0-4ca7-a292-e638eccde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983BCE-9069-4D4F-A855-CE41560CCAFE}">
  <ds:schemaRefs>
    <ds:schemaRef ds:uri="http://schemas.microsoft.com/office/2006/metadata/properties"/>
    <ds:schemaRef ds:uri="http://schemas.microsoft.com/office/infopath/2007/PartnerControls"/>
    <ds:schemaRef ds:uri="1d00b7c0-3712-4960-8016-7870f37d0f3d"/>
    <ds:schemaRef ds:uri="ef219ebc-efd0-4ca7-a292-e638eccdec77"/>
  </ds:schemaRefs>
</ds:datastoreItem>
</file>

<file path=customXml/itemProps2.xml><?xml version="1.0" encoding="utf-8"?>
<ds:datastoreItem xmlns:ds="http://schemas.openxmlformats.org/officeDocument/2006/customXml" ds:itemID="{6225002E-CAB9-44CA-BA10-F9CEAF7E6C01}"/>
</file>

<file path=customXml/itemProps3.xml><?xml version="1.0" encoding="utf-8"?>
<ds:datastoreItem xmlns:ds="http://schemas.openxmlformats.org/officeDocument/2006/customXml" ds:itemID="{EE292F02-1200-49D3-B550-AD2F3C670D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Shemley</dc:creator>
  <cp:keywords/>
  <dc:description/>
  <cp:lastModifiedBy>cyn ryan</cp:lastModifiedBy>
  <cp:revision>4</cp:revision>
  <dcterms:created xsi:type="dcterms:W3CDTF">2023-06-26T13:08:00Z</dcterms:created>
  <dcterms:modified xsi:type="dcterms:W3CDTF">2023-06-26T13:09:00Z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0x0101009C772CA118805F489F270699A999279A</vt:lpwstr>
  </property>
  <property fmtid="{D5CDD505-2E9C-101B-9397-08002B2CF9AE}" pid="3" name="MediaServiceImageTags">
    <vt:lpwstr/>
  </property>
</Properties>
</file>