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4510E" w:rsidR="00DD5832" w:rsidP="0004510E" w:rsidRDefault="00AB1EF3" w14:paraId="79A3325C" w14:textId="05D35D18">
      <w:pPr>
        <w:rPr>
          <w:rFonts w:ascii="Calibri" w:hAnsi="Calibri" w:eastAsia="Calibri" w:cs="Times New Roman"/>
          <w:b w:val="1"/>
          <w:bCs w:val="1"/>
          <w:sz w:val="28"/>
          <w:szCs w:val="28"/>
        </w:rPr>
      </w:pPr>
      <w:r w:rsidRPr="1C3D3B3B" w:rsidR="00AB1EF3">
        <w:rPr>
          <w:rFonts w:ascii="Arial" w:hAnsi="Arial" w:eastAsia="Times New Roman" w:cs="Arial"/>
          <w:b w:val="1"/>
          <w:bCs w:val="1"/>
          <w:sz w:val="24"/>
          <w:szCs w:val="24"/>
        </w:rPr>
        <w:t xml:space="preserve">Safe Work </w:t>
      </w:r>
      <w:r w:rsidRPr="1C3D3B3B" w:rsidR="00B10E0F">
        <w:rPr>
          <w:rFonts w:ascii="Arial" w:hAnsi="Arial" w:eastAsia="Times New Roman" w:cs="Arial"/>
          <w:b w:val="1"/>
          <w:bCs w:val="1"/>
          <w:sz w:val="24"/>
          <w:szCs w:val="24"/>
        </w:rPr>
        <w:t>Practice</w:t>
      </w:r>
      <w:r w:rsidRPr="1C3D3B3B" w:rsidR="00D83F78">
        <w:rPr>
          <w:rFonts w:ascii="Arial" w:hAnsi="Arial" w:eastAsia="Times New Roman" w:cs="Arial"/>
          <w:b w:val="1"/>
          <w:bCs w:val="1"/>
          <w:sz w:val="24"/>
          <w:szCs w:val="24"/>
        </w:rPr>
        <w:t xml:space="preserve"> </w:t>
      </w:r>
      <w:r w:rsidRPr="1C3D3B3B" w:rsidR="00C33DC5">
        <w:rPr>
          <w:rFonts w:ascii="Calibri" w:hAnsi="Calibri" w:eastAsia="Calibri" w:cs="Times New Roman"/>
          <w:b w:val="1"/>
          <w:bCs w:val="1"/>
          <w:sz w:val="28"/>
          <w:szCs w:val="28"/>
        </w:rPr>
        <w:t xml:space="preserve">Operation of </w:t>
      </w:r>
      <w:r w:rsidRPr="1C3D3B3B" w:rsidR="34A21F1E">
        <w:rPr>
          <w:rFonts w:ascii="Calibri" w:hAnsi="Calibri" w:eastAsia="Calibri" w:cs="Times New Roman"/>
          <w:b w:val="1"/>
          <w:bCs w:val="1"/>
          <w:sz w:val="28"/>
          <w:szCs w:val="28"/>
        </w:rPr>
        <w:t>A</w:t>
      </w:r>
      <w:r w:rsidRPr="1C3D3B3B" w:rsidR="00C33DC5">
        <w:rPr>
          <w:rFonts w:ascii="Calibri" w:hAnsi="Calibri" w:eastAsia="Calibri" w:cs="Times New Roman"/>
          <w:b w:val="1"/>
          <w:bCs w:val="1"/>
          <w:sz w:val="28"/>
          <w:szCs w:val="28"/>
        </w:rPr>
        <w:t xml:space="preserve">ir </w:t>
      </w:r>
      <w:r w:rsidRPr="1C3D3B3B" w:rsidR="74ED1EC4">
        <w:rPr>
          <w:rFonts w:ascii="Calibri" w:hAnsi="Calibri" w:eastAsia="Calibri" w:cs="Times New Roman"/>
          <w:b w:val="1"/>
          <w:bCs w:val="1"/>
          <w:sz w:val="28"/>
          <w:szCs w:val="28"/>
        </w:rPr>
        <w:t>T</w:t>
      </w:r>
      <w:r w:rsidRPr="1C3D3B3B" w:rsidR="00C33DC5">
        <w:rPr>
          <w:rFonts w:ascii="Calibri" w:hAnsi="Calibri" w:eastAsia="Calibri" w:cs="Times New Roman"/>
          <w:b w:val="1"/>
          <w:bCs w:val="1"/>
          <w:sz w:val="28"/>
          <w:szCs w:val="28"/>
        </w:rPr>
        <w:t>ools</w:t>
      </w:r>
    </w:p>
    <w:tbl>
      <w:tblPr>
        <w:tblStyle w:val="TableGridLight1"/>
        <w:tblW w:w="0" w:type="auto"/>
        <w:tblLook w:val="04A0" w:firstRow="1" w:lastRow="0" w:firstColumn="1" w:lastColumn="0" w:noHBand="0" w:noVBand="1"/>
        <w:tblCaption w:val="Safe Work Procedure general details"/>
        <w:tblDescription w:val="This table includes the department or area where this safe work procedure is required, who approved the procedure, the date the procedure was created, and the next review date."/>
      </w:tblPr>
      <w:tblGrid>
        <w:gridCol w:w="2336"/>
        <w:gridCol w:w="2334"/>
        <w:gridCol w:w="1988"/>
        <w:gridCol w:w="2682"/>
      </w:tblGrid>
      <w:tr w:rsidRPr="00AB1EF3" w:rsidR="00AB1EF3" w:rsidTr="00AB1EF3" w14:paraId="533E6F11" w14:textId="77777777">
        <w:trPr>
          <w:tblHeader/>
        </w:trPr>
        <w:tc>
          <w:tcPr>
            <w:tcW w:w="2336" w:type="dxa"/>
            <w:shd w:val="clear" w:color="auto" w:fill="D9D9D9"/>
          </w:tcPr>
          <w:p w:rsidRPr="00AB1EF3" w:rsidR="00AB1EF3" w:rsidP="00AB1EF3" w:rsidRDefault="00AB1EF3" w14:paraId="4108D066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AB1EF3">
              <w:rPr>
                <w:rFonts w:ascii="Arial" w:hAnsi="Arial" w:eastAsia="Times New Roman" w:cs="Arial"/>
                <w:b/>
              </w:rPr>
              <w:t>Department/Area:</w:t>
            </w:r>
          </w:p>
        </w:tc>
        <w:tc>
          <w:tcPr>
            <w:tcW w:w="2334" w:type="dxa"/>
            <w:shd w:val="clear" w:color="auto" w:fill="D9D9D9"/>
          </w:tcPr>
          <w:p w:rsidRPr="00AB1EF3" w:rsidR="00AB1EF3" w:rsidP="00AB1EF3" w:rsidRDefault="00AB1EF3" w14:paraId="0A2FBD9D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AB1EF3">
              <w:rPr>
                <w:rFonts w:ascii="Arial" w:hAnsi="Arial" w:eastAsia="Times New Roman" w:cs="Arial"/>
                <w:b/>
              </w:rPr>
              <w:t>Approved by:</w:t>
            </w:r>
          </w:p>
        </w:tc>
        <w:tc>
          <w:tcPr>
            <w:tcW w:w="1988" w:type="dxa"/>
            <w:shd w:val="clear" w:color="auto" w:fill="D9D9D9"/>
          </w:tcPr>
          <w:p w:rsidRPr="00AB1EF3" w:rsidR="00AB1EF3" w:rsidP="00AB1EF3" w:rsidRDefault="00AB1EF3" w14:paraId="6489DA5E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AB1EF3">
              <w:rPr>
                <w:rFonts w:ascii="Arial" w:hAnsi="Arial" w:eastAsia="Times New Roman" w:cs="Arial"/>
                <w:b/>
              </w:rPr>
              <w:t>Date Created:</w:t>
            </w:r>
          </w:p>
        </w:tc>
        <w:tc>
          <w:tcPr>
            <w:tcW w:w="2682" w:type="dxa"/>
            <w:shd w:val="clear" w:color="auto" w:fill="D9D9D9"/>
          </w:tcPr>
          <w:p w:rsidRPr="00AB1EF3" w:rsidR="00AB1EF3" w:rsidP="00AB1EF3" w:rsidRDefault="00AB1EF3" w14:paraId="178B3A0B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AB1EF3">
              <w:rPr>
                <w:rFonts w:ascii="Arial" w:hAnsi="Arial" w:eastAsia="Times New Roman" w:cs="Arial"/>
                <w:b/>
              </w:rPr>
              <w:t>Review/Revision Date:</w:t>
            </w:r>
          </w:p>
        </w:tc>
      </w:tr>
      <w:tr w:rsidRPr="00AB1EF3" w:rsidR="00AB1EF3" w:rsidTr="00D364FF" w14:paraId="1D7CE70A" w14:textId="77777777">
        <w:tc>
          <w:tcPr>
            <w:tcW w:w="2336" w:type="dxa"/>
          </w:tcPr>
          <w:p w:rsidRPr="00AB1EF3" w:rsidR="00AB1EF3" w:rsidP="00AB1EF3" w:rsidRDefault="00AB1EF3" w14:paraId="1D37CC6C" w14:textId="77777777">
            <w:pPr>
              <w:jc w:val="center"/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insert text here</w:t>
            </w:r>
          </w:p>
        </w:tc>
        <w:tc>
          <w:tcPr>
            <w:tcW w:w="2334" w:type="dxa"/>
          </w:tcPr>
          <w:p w:rsidRPr="00AB1EF3" w:rsidR="00AB1EF3" w:rsidP="00AB1EF3" w:rsidRDefault="00AB1EF3" w14:paraId="00AA1EA2" w14:textId="77777777">
            <w:pPr>
              <w:jc w:val="center"/>
              <w:rPr>
                <w:rFonts w:ascii="Arial" w:hAnsi="Arial" w:eastAsia="Times New Roman" w:cs="Arial"/>
              </w:rPr>
            </w:pPr>
          </w:p>
        </w:tc>
        <w:tc>
          <w:tcPr>
            <w:tcW w:w="1988" w:type="dxa"/>
          </w:tcPr>
          <w:p w:rsidRPr="00AB1EF3" w:rsidR="00AB1EF3" w:rsidP="00AB1EF3" w:rsidRDefault="00AB1EF3" w14:paraId="1965E6B3" w14:textId="77777777">
            <w:pPr>
              <w:jc w:val="center"/>
              <w:rPr>
                <w:rFonts w:ascii="Arial" w:hAnsi="Arial" w:eastAsia="Times New Roman" w:cs="Arial"/>
              </w:rPr>
            </w:pPr>
          </w:p>
        </w:tc>
        <w:tc>
          <w:tcPr>
            <w:tcW w:w="2682" w:type="dxa"/>
          </w:tcPr>
          <w:p w:rsidRPr="00AB1EF3" w:rsidR="00AB1EF3" w:rsidP="00AB1EF3" w:rsidRDefault="00AB1EF3" w14:paraId="75501D31" w14:textId="77777777">
            <w:pPr>
              <w:jc w:val="center"/>
              <w:rPr>
                <w:rFonts w:ascii="Arial" w:hAnsi="Arial" w:eastAsia="Times New Roman" w:cs="Arial"/>
              </w:rPr>
            </w:pPr>
          </w:p>
        </w:tc>
      </w:tr>
    </w:tbl>
    <w:p w:rsidRPr="00AB1EF3" w:rsidR="00AB1EF3" w:rsidP="00AB1EF3" w:rsidRDefault="00AB1EF3" w14:paraId="5BB81AA9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TableGridLight1"/>
        <w:tblW w:w="9351" w:type="dxa"/>
        <w:tblLook w:val="04A0" w:firstRow="1" w:lastRow="0" w:firstColumn="1" w:lastColumn="0" w:noHBand="0" w:noVBand="1"/>
        <w:tblCaption w:val="Potential hazards and risk levels"/>
        <w:tblDescription w:val="This table lists potential hazards for this job task, and the level of risk for each hazard. "/>
      </w:tblPr>
      <w:tblGrid>
        <w:gridCol w:w="6658"/>
        <w:gridCol w:w="2693"/>
      </w:tblGrid>
      <w:tr w:rsidRPr="00AB1EF3" w:rsidR="00AB1EF3" w:rsidTr="00AB1EF3" w14:paraId="01A948D3" w14:textId="77777777">
        <w:trPr>
          <w:tblHeader/>
        </w:trPr>
        <w:tc>
          <w:tcPr>
            <w:tcW w:w="6658" w:type="dxa"/>
            <w:shd w:val="clear" w:color="auto" w:fill="D9D9D9"/>
            <w:vAlign w:val="center"/>
          </w:tcPr>
          <w:p w:rsidRPr="00AB1EF3" w:rsidR="00AB1EF3" w:rsidP="00AB1EF3" w:rsidRDefault="00AB1EF3" w14:paraId="40E3AFCB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AB1EF3">
              <w:rPr>
                <w:rFonts w:ascii="Arial" w:hAnsi="Arial" w:eastAsia="Times New Roman" w:cs="Arial"/>
                <w:b/>
              </w:rPr>
              <w:t>Potential Hazard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Pr="00AB1EF3" w:rsidR="00AB1EF3" w:rsidP="00AB1EF3" w:rsidRDefault="00AB1EF3" w14:paraId="79DBD5E2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AB1EF3">
              <w:rPr>
                <w:rFonts w:ascii="Arial" w:hAnsi="Arial" w:eastAsia="Times New Roman" w:cs="Arial"/>
                <w:b/>
              </w:rPr>
              <w:t>Risk level</w:t>
            </w:r>
          </w:p>
        </w:tc>
      </w:tr>
      <w:tr w:rsidRPr="00AB1EF3" w:rsidR="00AB1EF3" w:rsidTr="00D364FF" w14:paraId="6CA3111E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565B74BB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Awkward/sustained postures - bend, reach, lift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0D9A1EFA" w14:textId="354EB779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7D063F2F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46D4A3DC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Forceful exertions - lifting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669F016A" w14:textId="27E15FF2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1D0158AF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73B2DBB1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Repetitive movements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2FA30B9D" w14:textId="0C2A893B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431D0782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57B3F276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Vibration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2D697E3F" w14:textId="56DF4664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4673564B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4BB5F126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Compression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1DF1205D" w14:textId="4E9C5FBD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1CEA776A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51C2522A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Sharp points/edges - sharp materials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26D6E3B6" w14:textId="6011C7B3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2820B106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69F3DD1F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Pinch points - bin lids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4B76D044" w14:textId="25270967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598BD525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0933F160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Materials falling - bin lids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28BF9A36" w14:textId="65A0730E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5F1B3E28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647CC9E0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Surfaces causing falls - icy, snow in winter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2259839F" w14:textId="576ADA98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2698F12C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332C64BE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Moving machinery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49218931" w14:textId="3950D262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20434E01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5468ECB1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Chemicals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584D159F" w14:textId="6CA3D948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737192FC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51143CA7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Biological pathogens - contact with waste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1067A6AA" w14:textId="64D39DA2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37A1B3EC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6720B578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Electrical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6CDEBA65" w14:textId="25534112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48146D38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518028B2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Extreme heat/cold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3CA604D6" w14:textId="05F414A0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454F866A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52AED143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Noise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179EE1F7" w14:textId="7FC803BB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28A309E9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16E46781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Combustibles/flammables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53636EEB" w14:textId="37441352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6F3BD6F4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11BFEFA3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Risk of falling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0B58F857" w14:textId="49A60A54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2F9681F4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65B23511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Other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00AAB2B5" w14:textId="01E714AE">
            <w:pPr>
              <w:rPr>
                <w:rFonts w:ascii="Arial" w:hAnsi="Arial" w:eastAsia="Times New Roman" w:cs="Arial"/>
              </w:rPr>
            </w:pPr>
          </w:p>
        </w:tc>
      </w:tr>
    </w:tbl>
    <w:p w:rsidRPr="00AB1EF3" w:rsidR="00AB1EF3" w:rsidP="00AB1EF3" w:rsidRDefault="00AB1EF3" w14:paraId="3C0429F6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TableGridLight1"/>
        <w:tblW w:w="9351" w:type="dxa"/>
        <w:tblLook w:val="0420" w:firstRow="1" w:lastRow="0" w:firstColumn="0" w:lastColumn="0" w:noHBand="0" w:noVBand="1"/>
        <w:tblCaption w:val="Safety considerations and training"/>
        <w:tblDescription w:val="This table lists risk control devices, personal protective equipment, training and reference information, and other safety considerations required for the safe work procedure. "/>
      </w:tblPr>
      <w:tblGrid>
        <w:gridCol w:w="5215"/>
        <w:gridCol w:w="4136"/>
      </w:tblGrid>
      <w:tr w:rsidRPr="00AB1EF3" w:rsidR="00AB1EF3" w:rsidTr="00AB1EF3" w14:paraId="143F5766" w14:textId="77777777">
        <w:trPr>
          <w:tblHeader/>
        </w:trPr>
        <w:tc>
          <w:tcPr>
            <w:tcW w:w="5215" w:type="dxa"/>
            <w:shd w:val="clear" w:color="auto" w:fill="D9D9D9"/>
          </w:tcPr>
          <w:p w:rsidRPr="00AB1EF3" w:rsidR="00AB1EF3" w:rsidP="00AB1EF3" w:rsidRDefault="00AB1EF3" w14:paraId="06CA89D1" w14:textId="77777777">
            <w:pPr>
              <w:autoSpaceDE w:val="0"/>
              <w:autoSpaceDN w:val="0"/>
              <w:adjustRightInd w:val="0"/>
              <w:rPr>
                <w:rFonts w:ascii="Arial" w:hAnsi="Arial" w:eastAsia="Times New Roman" w:cs="Arial"/>
                <w:b/>
                <w:bCs/>
              </w:rPr>
            </w:pPr>
            <w:r w:rsidRPr="00AB1EF3">
              <w:rPr>
                <w:rFonts w:ascii="Arial" w:hAnsi="Arial" w:eastAsia="Times New Roman" w:cs="Arial"/>
                <w:b/>
                <w:bCs/>
              </w:rPr>
              <w:t>Risk control devices, personal protective equipment, and other safety considerations</w:t>
            </w:r>
          </w:p>
        </w:tc>
        <w:tc>
          <w:tcPr>
            <w:tcW w:w="4136" w:type="dxa"/>
            <w:shd w:val="clear" w:color="auto" w:fill="D9D9D9"/>
          </w:tcPr>
          <w:p w:rsidRPr="00AB1EF3" w:rsidR="00AB1EF3" w:rsidP="00AB1EF3" w:rsidRDefault="00AB1EF3" w14:paraId="2315BEA4" w14:textId="77777777">
            <w:pPr>
              <w:rPr>
                <w:rFonts w:ascii="Arial" w:hAnsi="Arial" w:eastAsia="Times New Roman" w:cs="Arial"/>
                <w:b/>
              </w:rPr>
            </w:pPr>
            <w:r w:rsidRPr="00AB1EF3">
              <w:rPr>
                <w:rFonts w:ascii="Arial" w:hAnsi="Arial" w:eastAsia="Times New Roman" w:cs="Arial"/>
                <w:b/>
              </w:rPr>
              <w:t>Training/Reference info</w:t>
            </w:r>
          </w:p>
        </w:tc>
      </w:tr>
      <w:tr w:rsidRPr="00AB1EF3" w:rsidR="00AB1EF3" w:rsidTr="00D364FF" w14:paraId="475C08F1" w14:textId="77777777">
        <w:tc>
          <w:tcPr>
            <w:tcW w:w="5215" w:type="dxa"/>
          </w:tcPr>
          <w:p w:rsidRPr="00AB1EF3" w:rsidR="00AB1EF3" w:rsidP="0088636E" w:rsidRDefault="00AB1EF3" w14:paraId="2149E8DC" w14:textId="77777777">
            <w:pPr>
              <w:autoSpaceDE w:val="0"/>
              <w:autoSpaceDN w:val="0"/>
              <w:adjustRightInd w:val="0"/>
              <w:ind w:left="227"/>
              <w:contextualSpacing/>
              <w:rPr>
                <w:rFonts w:ascii="Arial" w:hAnsi="Arial" w:eastAsia="Times New Roman" w:cs="Arial"/>
              </w:rPr>
            </w:pPr>
          </w:p>
        </w:tc>
        <w:tc>
          <w:tcPr>
            <w:tcW w:w="4136" w:type="dxa"/>
          </w:tcPr>
          <w:p w:rsidRPr="00AB1EF3" w:rsidR="00AB1EF3" w:rsidP="0088636E" w:rsidRDefault="00AB1EF3" w14:paraId="1E1283EE" w14:textId="77777777">
            <w:pPr>
              <w:ind w:left="227"/>
              <w:contextualSpacing/>
              <w:rPr>
                <w:rFonts w:ascii="Arial" w:hAnsi="Arial" w:eastAsia="Times New Roman" w:cs="Arial"/>
              </w:rPr>
            </w:pPr>
          </w:p>
        </w:tc>
      </w:tr>
    </w:tbl>
    <w:p w:rsidRPr="00AB1EF3" w:rsidR="00AB1EF3" w:rsidP="00AB1EF3" w:rsidRDefault="00AB1EF3" w14:paraId="30CFEA55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008B6661" w:rsidP="008B6661" w:rsidRDefault="008B6661" w14:paraId="16238610" w14:textId="77777777">
      <w:pPr>
        <w:pStyle w:val="ListParagraph"/>
        <w:numPr>
          <w:ilvl w:val="0"/>
          <w:numId w:val="16"/>
        </w:num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DO</w:t>
      </w:r>
      <w:r>
        <w:rPr>
          <w:rFonts w:cstheme="minorHAnsi"/>
          <w:sz w:val="24"/>
          <w:szCs w:val="24"/>
        </w:rPr>
        <w:t xml:space="preserve"> regularly inspect tools and hoses before using.</w:t>
      </w:r>
    </w:p>
    <w:p w:rsidR="008B6661" w:rsidP="008B6661" w:rsidRDefault="008B6661" w14:paraId="6BDADE24" w14:textId="77777777">
      <w:pPr>
        <w:pStyle w:val="ListParagraph"/>
        <w:numPr>
          <w:ilvl w:val="0"/>
          <w:numId w:val="16"/>
        </w:num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DO</w:t>
      </w:r>
      <w:r>
        <w:rPr>
          <w:rFonts w:cstheme="minorHAnsi"/>
          <w:sz w:val="24"/>
          <w:szCs w:val="24"/>
        </w:rPr>
        <w:t xml:space="preserve"> obtain underground utility locates for the work area.</w:t>
      </w:r>
    </w:p>
    <w:p w:rsidR="008B6661" w:rsidP="008B6661" w:rsidRDefault="008B6661" w14:paraId="4688EC1C" w14:textId="77777777">
      <w:pPr>
        <w:pStyle w:val="ListParagraph"/>
        <w:numPr>
          <w:ilvl w:val="0"/>
          <w:numId w:val="16"/>
        </w:num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DO</w:t>
      </w:r>
      <w:r>
        <w:rPr>
          <w:rFonts w:cstheme="minorHAnsi"/>
          <w:sz w:val="24"/>
          <w:szCs w:val="24"/>
        </w:rPr>
        <w:t xml:space="preserve"> wear suitable clothing and personal protective equipment.</w:t>
      </w:r>
    </w:p>
    <w:p w:rsidR="008B6661" w:rsidP="008B6661" w:rsidRDefault="008B6661" w14:paraId="0DD6D0B5" w14:textId="77777777">
      <w:pPr>
        <w:pStyle w:val="ListParagraph"/>
        <w:numPr>
          <w:ilvl w:val="0"/>
          <w:numId w:val="16"/>
        </w:num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DO </w:t>
      </w:r>
      <w:r>
        <w:rPr>
          <w:rFonts w:cstheme="minorHAnsi"/>
          <w:sz w:val="24"/>
          <w:szCs w:val="24"/>
        </w:rPr>
        <w:t>use proper shoring or slope equipment when air back tools are used in a ditch.</w:t>
      </w:r>
    </w:p>
    <w:p w:rsidR="008B6661" w:rsidP="008B6661" w:rsidRDefault="008B6661" w14:paraId="05115DC4" w14:textId="77777777">
      <w:pPr>
        <w:pStyle w:val="ListParagraph"/>
        <w:numPr>
          <w:ilvl w:val="0"/>
          <w:numId w:val="16"/>
        </w:num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DO</w:t>
      </w:r>
      <w:r>
        <w:rPr>
          <w:rFonts w:cstheme="minorHAnsi"/>
          <w:sz w:val="24"/>
          <w:szCs w:val="24"/>
        </w:rPr>
        <w:t xml:space="preserve"> get assistance before lifting or moving heavy objects.</w:t>
      </w:r>
    </w:p>
    <w:p w:rsidR="008B6661" w:rsidP="008B6661" w:rsidRDefault="008B6661" w14:paraId="0646C98D" w14:textId="77777777">
      <w:pPr>
        <w:pStyle w:val="ListParagraph"/>
        <w:numPr>
          <w:ilvl w:val="0"/>
          <w:numId w:val="16"/>
        </w:num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DO</w:t>
      </w:r>
      <w:r>
        <w:rPr>
          <w:rFonts w:cstheme="minorHAnsi"/>
          <w:sz w:val="24"/>
          <w:szCs w:val="24"/>
        </w:rPr>
        <w:t xml:space="preserve"> practice good housekeeping.</w:t>
      </w:r>
    </w:p>
    <w:p w:rsidR="008B6661" w:rsidP="008B6661" w:rsidRDefault="008B6661" w14:paraId="64AED32D" w14:textId="77777777">
      <w:pPr>
        <w:pStyle w:val="ListParagraph"/>
        <w:numPr>
          <w:ilvl w:val="0"/>
          <w:numId w:val="16"/>
        </w:num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DO</w:t>
      </w:r>
      <w:r>
        <w:rPr>
          <w:rFonts w:cstheme="minorHAnsi"/>
          <w:sz w:val="24"/>
          <w:szCs w:val="24"/>
        </w:rPr>
        <w:t xml:space="preserve"> ensure that loose-fitting clothing is kept away from rotating equipment.</w:t>
      </w:r>
    </w:p>
    <w:p w:rsidR="008B6661" w:rsidP="008B6661" w:rsidRDefault="008B6661" w14:paraId="21E864F4" w14:textId="77777777">
      <w:pPr>
        <w:pStyle w:val="ListParagraph"/>
        <w:numPr>
          <w:ilvl w:val="0"/>
          <w:numId w:val="16"/>
        </w:num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DO </w:t>
      </w:r>
      <w:r>
        <w:rPr>
          <w:rFonts w:cstheme="minorHAnsi"/>
          <w:sz w:val="24"/>
          <w:szCs w:val="24"/>
        </w:rPr>
        <w:t>bleed air before disconnecting hoses.</w:t>
      </w:r>
    </w:p>
    <w:p w:rsidR="008B6661" w:rsidP="008B6661" w:rsidRDefault="008B6661" w14:paraId="6B75A4ED" w14:textId="77777777">
      <w:pPr>
        <w:pStyle w:val="ListParagraph"/>
        <w:numPr>
          <w:ilvl w:val="0"/>
          <w:numId w:val="16"/>
        </w:num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DO</w:t>
      </w:r>
      <w:r>
        <w:rPr>
          <w:rFonts w:cstheme="minorHAnsi"/>
          <w:sz w:val="24"/>
          <w:szCs w:val="24"/>
        </w:rPr>
        <w:t xml:space="preserve"> ensure Shut-off equipment while re-fueling.</w:t>
      </w:r>
    </w:p>
    <w:p w:rsidR="008B6661" w:rsidP="008B6661" w:rsidRDefault="008B6661" w14:paraId="1B451275" w14:textId="77777777">
      <w:pPr>
        <w:pStyle w:val="ListParagraph"/>
        <w:numPr>
          <w:ilvl w:val="0"/>
          <w:numId w:val="16"/>
        </w:num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DO NOT</w:t>
      </w:r>
      <w:r>
        <w:rPr>
          <w:rFonts w:cstheme="minorHAnsi"/>
          <w:sz w:val="24"/>
          <w:szCs w:val="24"/>
        </w:rPr>
        <w:t xml:space="preserve"> use an air tool for any purpose other than what it is intended for.</w:t>
      </w:r>
    </w:p>
    <w:p w:rsidR="008B6661" w:rsidP="008B6661" w:rsidRDefault="008B6661" w14:paraId="43E1DDCF" w14:textId="77777777">
      <w:pPr>
        <w:pStyle w:val="ListParagraph"/>
        <w:numPr>
          <w:ilvl w:val="0"/>
          <w:numId w:val="16"/>
        </w:num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DO </w:t>
      </w:r>
      <w:r>
        <w:rPr>
          <w:rFonts w:cstheme="minorHAnsi"/>
          <w:sz w:val="24"/>
          <w:szCs w:val="24"/>
        </w:rPr>
        <w:t>follow Air Tool Safe Work Practice step by step.</w:t>
      </w:r>
    </w:p>
    <w:p w:rsidRPr="00C80CB6" w:rsidR="00C80CB6" w:rsidP="00C80CB6" w:rsidRDefault="00C80CB6" w14:paraId="509C25B4" w14:textId="77777777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eastAsia="Times New Roman" w:cs="Times New Roman"/>
          <w:sz w:val="24"/>
          <w:szCs w:val="20"/>
          <w:lang w:val="en-US"/>
        </w:rPr>
      </w:pPr>
      <w:r w:rsidRPr="00C80CB6">
        <w:rPr>
          <w:rFonts w:ascii="Times New Roman" w:hAnsi="Times New Roman" w:eastAsia="Times New Roman" w:cs="Times New Roman"/>
          <w:sz w:val="24"/>
          <w:szCs w:val="20"/>
          <w:lang w:val="en-US"/>
        </w:rPr>
        <w:lastRenderedPageBreak/>
        <w:t xml:space="preserve">Store tools appropriately. Read and understand the manual that accompanies your plate tamper. </w:t>
      </w:r>
    </w:p>
    <w:p w:rsidRPr="00C80CB6" w:rsidR="00C80CB6" w:rsidP="00C80CB6" w:rsidRDefault="00C80CB6" w14:paraId="115F5192" w14:textId="77777777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eastAsia="Times New Roman" w:cs="Times New Roman"/>
          <w:sz w:val="24"/>
          <w:szCs w:val="20"/>
          <w:lang w:val="en-US"/>
        </w:rPr>
      </w:pPr>
      <w:r w:rsidRPr="00C80CB6">
        <w:rPr>
          <w:rFonts w:ascii="Times New Roman" w:hAnsi="Times New Roman" w:eastAsia="Times New Roman" w:cs="Times New Roman"/>
          <w:sz w:val="24"/>
          <w:szCs w:val="20"/>
          <w:lang w:val="en-US"/>
        </w:rPr>
        <w:t>When the task is completed, shut down the machine and remove it from the work area. Store the machine properly.</w:t>
      </w:r>
    </w:p>
    <w:p w:rsidRPr="00C80CB6" w:rsidR="00C80CB6" w:rsidP="00C80CB6" w:rsidRDefault="00C80CB6" w14:paraId="10C90617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0"/>
          <w:lang w:val="en-US"/>
        </w:rPr>
      </w:pPr>
    </w:p>
    <w:p w:rsidR="00DA3C5C" w:rsidP="00C80CB6" w:rsidRDefault="00DA3C5C" w14:paraId="117F76C5" w14:textId="77777777">
      <w:pPr>
        <w:autoSpaceDE w:val="0"/>
        <w:autoSpaceDN w:val="0"/>
        <w:adjustRightInd w:val="0"/>
        <w:rPr>
          <w:b/>
          <w:bCs/>
          <w:szCs w:val="24"/>
          <w:lang w:eastAsia="en-CA"/>
        </w:rPr>
      </w:pPr>
    </w:p>
    <w:sectPr w:rsidR="00DA3C5C" w:rsidSect="00115E6A">
      <w:footerReference w:type="even" r:id="rId10"/>
      <w:footerReference w:type="default" r:id="rId11"/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0785D" w:rsidRDefault="00F0785D" w14:paraId="57AAA912" w14:textId="77777777">
      <w:pPr>
        <w:spacing w:after="0" w:line="240" w:lineRule="auto"/>
      </w:pPr>
      <w:r>
        <w:separator/>
      </w:r>
    </w:p>
  </w:endnote>
  <w:endnote w:type="continuationSeparator" w:id="0">
    <w:p w:rsidR="00F0785D" w:rsidRDefault="00F0785D" w14:paraId="2A2A3DF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47B2E" w:rsidP="00D72885" w:rsidRDefault="00AB1EF3" w14:paraId="5517EFAA" w14:textId="77777777">
    <w:pPr>
      <w:pStyle w:val="Footer"/>
      <w:framePr w:wrap="none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:rsidR="00647B2E" w:rsidP="00647B2E" w:rsidRDefault="00000000" w14:paraId="12523450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67722307"/>
      <w:docPartObj>
        <w:docPartGallery w:val="Page Numbers (Bottom of Page)"/>
        <w:docPartUnique/>
      </w:docPartObj>
    </w:sdtPr>
    <w:sdtContent>
      <w:p w:rsidR="00647B2E" w:rsidP="00D72885" w:rsidRDefault="00AB1EF3" w14:paraId="7C5081FE" w14:textId="77777777">
        <w:pPr>
          <w:pStyle w:val="Footer"/>
          <w:framePr w:wrap="none" w:hAnchor="margin" w:vAnchor="text" w:xAlign="right" w:y="1"/>
          <w:rPr>
            <w:rStyle w:val="PageNumber"/>
          </w:rPr>
        </w:pPr>
        <w:r w:rsidRPr="00AB1EF3">
          <w:rPr>
            <w:rStyle w:val="PageNumber"/>
            <w:rFonts w:ascii="Arial" w:hAnsi="Arial" w:cs="Arial"/>
          </w:rPr>
          <w:fldChar w:fldCharType="begin"/>
        </w:r>
        <w:r w:rsidRPr="00AB1EF3">
          <w:rPr>
            <w:rStyle w:val="PageNumber"/>
            <w:rFonts w:ascii="Arial" w:hAnsi="Arial" w:cs="Arial"/>
          </w:rPr>
          <w:instrText xml:space="preserve"> PAGE </w:instrText>
        </w:r>
        <w:r w:rsidRPr="00AB1EF3">
          <w:rPr>
            <w:rStyle w:val="PageNumber"/>
            <w:rFonts w:ascii="Arial" w:hAnsi="Arial" w:cs="Arial"/>
          </w:rPr>
          <w:fldChar w:fldCharType="separate"/>
        </w:r>
        <w:r w:rsidRPr="00AB1EF3">
          <w:rPr>
            <w:rStyle w:val="PageNumber"/>
            <w:rFonts w:ascii="Arial" w:hAnsi="Arial" w:cs="Arial"/>
            <w:noProof/>
          </w:rPr>
          <w:t>2</w:t>
        </w:r>
        <w:r w:rsidRPr="00AB1EF3">
          <w:rPr>
            <w:rStyle w:val="PageNumber"/>
            <w:rFonts w:ascii="Arial" w:hAnsi="Arial" w:cs="Arial"/>
          </w:rPr>
          <w:fldChar w:fldCharType="end"/>
        </w:r>
      </w:p>
    </w:sdtContent>
  </w:sdt>
  <w:p w:rsidR="00647B2E" w:rsidP="00647B2E" w:rsidRDefault="00000000" w14:paraId="3797D9B2" w14:textId="7777777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0785D" w:rsidRDefault="00F0785D" w14:paraId="65D2ECD8" w14:textId="77777777">
      <w:pPr>
        <w:spacing w:after="0" w:line="240" w:lineRule="auto"/>
      </w:pPr>
      <w:r>
        <w:separator/>
      </w:r>
    </w:p>
  </w:footnote>
  <w:footnote w:type="continuationSeparator" w:id="0">
    <w:p w:rsidR="00F0785D" w:rsidRDefault="00F0785D" w14:paraId="7253ADD9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85543"/>
    <w:multiLevelType w:val="hybridMultilevel"/>
    <w:tmpl w:val="83942AD2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DBF7D5B"/>
    <w:multiLevelType w:val="hybridMultilevel"/>
    <w:tmpl w:val="DC4E1E58"/>
    <w:lvl w:ilvl="0" w:tplc="10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ED36861"/>
    <w:multiLevelType w:val="hybridMultilevel"/>
    <w:tmpl w:val="B7BE73FC"/>
    <w:lvl w:ilvl="0" w:tplc="22825642">
      <w:start w:val="1"/>
      <w:numFmt w:val="bullet"/>
      <w:lvlText w:val=""/>
      <w:lvlJc w:val="left"/>
      <w:pPr>
        <w:ind w:left="720" w:hanging="360"/>
      </w:pPr>
      <w:rPr>
        <w:rFonts w:hint="default" w:ascii="Symbol" w:hAnsi="Symbol"/>
        <w:b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5B62ABC"/>
    <w:multiLevelType w:val="hybridMultilevel"/>
    <w:tmpl w:val="4080FA98"/>
    <w:lvl w:ilvl="0" w:tplc="10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FE36C4C"/>
    <w:multiLevelType w:val="hybridMultilevel"/>
    <w:tmpl w:val="442813CA"/>
    <w:lvl w:ilvl="0" w:tplc="6D220BE8">
      <w:start w:val="1"/>
      <w:numFmt w:val="bullet"/>
      <w:lvlText w:val="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/>
        <w:color w:val="auto"/>
        <w:sz w:val="36"/>
        <w:szCs w:val="36"/>
      </w:rPr>
    </w:lvl>
    <w:lvl w:ilvl="1" w:tplc="040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hint="default" w:ascii="Wingdings" w:hAnsi="Wingdings"/>
      </w:rPr>
    </w:lvl>
  </w:abstractNum>
  <w:abstractNum w:abstractNumId="5" w15:restartNumberingAfterBreak="0">
    <w:nsid w:val="2D182F18"/>
    <w:multiLevelType w:val="hybridMultilevel"/>
    <w:tmpl w:val="C540C65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80A049F"/>
    <w:multiLevelType w:val="hybridMultilevel"/>
    <w:tmpl w:val="97DEB22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9571095"/>
    <w:multiLevelType w:val="hybridMultilevel"/>
    <w:tmpl w:val="9DFA1944"/>
    <w:lvl w:ilvl="0" w:tplc="A3384BC8">
      <w:start w:val="1"/>
      <w:numFmt w:val="bullet"/>
      <w:lvlText w:val=""/>
      <w:lvlJc w:val="left"/>
      <w:pPr>
        <w:ind w:left="720" w:hanging="360"/>
      </w:pPr>
      <w:rPr>
        <w:rFonts w:hint="default" w:ascii="Symbol" w:hAnsi="Symbol"/>
        <w:b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F002626"/>
    <w:multiLevelType w:val="hybridMultilevel"/>
    <w:tmpl w:val="60E487DA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C325E52"/>
    <w:multiLevelType w:val="hybridMultilevel"/>
    <w:tmpl w:val="758036D0"/>
    <w:lvl w:ilvl="0" w:tplc="10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0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0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0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0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0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5BC14CE7"/>
    <w:multiLevelType w:val="hybridMultilevel"/>
    <w:tmpl w:val="E17CFA8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EDF52E2"/>
    <w:multiLevelType w:val="hybridMultilevel"/>
    <w:tmpl w:val="F8BE41A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1D9658A"/>
    <w:multiLevelType w:val="hybridMultilevel"/>
    <w:tmpl w:val="60C4B5A2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6351ED6"/>
    <w:multiLevelType w:val="hybridMultilevel"/>
    <w:tmpl w:val="7456A93E"/>
    <w:lvl w:ilvl="0" w:tplc="10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AD224B2"/>
    <w:multiLevelType w:val="hybridMultilevel"/>
    <w:tmpl w:val="E7CE7198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5" w15:restartNumberingAfterBreak="0">
    <w:nsid w:val="7DEA4EC6"/>
    <w:multiLevelType w:val="hybridMultilevel"/>
    <w:tmpl w:val="A05ECA80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6" w15:restartNumberingAfterBreak="0">
    <w:nsid w:val="7FAE1ADF"/>
    <w:multiLevelType w:val="hybridMultilevel"/>
    <w:tmpl w:val="1598D712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80411362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517037810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93608832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1313362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176113993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44190899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454715770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642299116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72384389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2075932150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346641796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702851257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159540190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72622387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50085112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042167586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649703812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EF3"/>
    <w:rsid w:val="0003551E"/>
    <w:rsid w:val="00041332"/>
    <w:rsid w:val="0004510E"/>
    <w:rsid w:val="0007027E"/>
    <w:rsid w:val="00084C65"/>
    <w:rsid w:val="00093A67"/>
    <w:rsid w:val="000A6D3E"/>
    <w:rsid w:val="000F131A"/>
    <w:rsid w:val="00102E59"/>
    <w:rsid w:val="00117291"/>
    <w:rsid w:val="00123F5C"/>
    <w:rsid w:val="00146F9E"/>
    <w:rsid w:val="001567E3"/>
    <w:rsid w:val="00156AA7"/>
    <w:rsid w:val="001E0961"/>
    <w:rsid w:val="001F27D0"/>
    <w:rsid w:val="00200B0E"/>
    <w:rsid w:val="00230EB1"/>
    <w:rsid w:val="00233812"/>
    <w:rsid w:val="00246200"/>
    <w:rsid w:val="00261D93"/>
    <w:rsid w:val="00290455"/>
    <w:rsid w:val="002A3E95"/>
    <w:rsid w:val="002B4CA5"/>
    <w:rsid w:val="002C39BC"/>
    <w:rsid w:val="002D57DD"/>
    <w:rsid w:val="00316EDC"/>
    <w:rsid w:val="00346F85"/>
    <w:rsid w:val="00351216"/>
    <w:rsid w:val="003632B2"/>
    <w:rsid w:val="00375AD8"/>
    <w:rsid w:val="003857A7"/>
    <w:rsid w:val="00391AB2"/>
    <w:rsid w:val="003E323D"/>
    <w:rsid w:val="003E37A1"/>
    <w:rsid w:val="003E4FDC"/>
    <w:rsid w:val="003F5FD3"/>
    <w:rsid w:val="004109CC"/>
    <w:rsid w:val="0041680E"/>
    <w:rsid w:val="0042006A"/>
    <w:rsid w:val="00437AE5"/>
    <w:rsid w:val="00462286"/>
    <w:rsid w:val="0047545B"/>
    <w:rsid w:val="004774A2"/>
    <w:rsid w:val="00493BAC"/>
    <w:rsid w:val="004A34EC"/>
    <w:rsid w:val="004A7554"/>
    <w:rsid w:val="004D43F9"/>
    <w:rsid w:val="004E3581"/>
    <w:rsid w:val="004E46D9"/>
    <w:rsid w:val="004E7A0F"/>
    <w:rsid w:val="005318DA"/>
    <w:rsid w:val="00547B78"/>
    <w:rsid w:val="00551D65"/>
    <w:rsid w:val="0055316C"/>
    <w:rsid w:val="0056334D"/>
    <w:rsid w:val="0057194D"/>
    <w:rsid w:val="005752D8"/>
    <w:rsid w:val="0057616D"/>
    <w:rsid w:val="00581D20"/>
    <w:rsid w:val="005879A2"/>
    <w:rsid w:val="005A4E60"/>
    <w:rsid w:val="005C0428"/>
    <w:rsid w:val="00602A18"/>
    <w:rsid w:val="006150B1"/>
    <w:rsid w:val="00626530"/>
    <w:rsid w:val="00630A90"/>
    <w:rsid w:val="00640F21"/>
    <w:rsid w:val="00660A45"/>
    <w:rsid w:val="0066303C"/>
    <w:rsid w:val="00691EEB"/>
    <w:rsid w:val="006A29E8"/>
    <w:rsid w:val="006F65AC"/>
    <w:rsid w:val="00714DDA"/>
    <w:rsid w:val="0073244D"/>
    <w:rsid w:val="007502C0"/>
    <w:rsid w:val="0075572A"/>
    <w:rsid w:val="007971FA"/>
    <w:rsid w:val="007C48E6"/>
    <w:rsid w:val="00800242"/>
    <w:rsid w:val="00805E3C"/>
    <w:rsid w:val="00813220"/>
    <w:rsid w:val="00824D6B"/>
    <w:rsid w:val="00850632"/>
    <w:rsid w:val="008641C4"/>
    <w:rsid w:val="0088636E"/>
    <w:rsid w:val="00890A8C"/>
    <w:rsid w:val="008926FB"/>
    <w:rsid w:val="008972DF"/>
    <w:rsid w:val="008A354E"/>
    <w:rsid w:val="008A4743"/>
    <w:rsid w:val="008B58E8"/>
    <w:rsid w:val="008B6661"/>
    <w:rsid w:val="008B781B"/>
    <w:rsid w:val="008D480D"/>
    <w:rsid w:val="008F6CEA"/>
    <w:rsid w:val="00941BCA"/>
    <w:rsid w:val="00943C7E"/>
    <w:rsid w:val="00971251"/>
    <w:rsid w:val="009857B6"/>
    <w:rsid w:val="00986AC3"/>
    <w:rsid w:val="009A0EA7"/>
    <w:rsid w:val="009B1A66"/>
    <w:rsid w:val="009B2B76"/>
    <w:rsid w:val="009B516C"/>
    <w:rsid w:val="009E6C15"/>
    <w:rsid w:val="00A014FC"/>
    <w:rsid w:val="00A4700D"/>
    <w:rsid w:val="00A83B17"/>
    <w:rsid w:val="00A9112D"/>
    <w:rsid w:val="00AB1EF3"/>
    <w:rsid w:val="00AB38E9"/>
    <w:rsid w:val="00AC7AA8"/>
    <w:rsid w:val="00AE0253"/>
    <w:rsid w:val="00AE27F4"/>
    <w:rsid w:val="00B10E0F"/>
    <w:rsid w:val="00B15E83"/>
    <w:rsid w:val="00B16C7E"/>
    <w:rsid w:val="00B27C53"/>
    <w:rsid w:val="00B354C9"/>
    <w:rsid w:val="00B452CF"/>
    <w:rsid w:val="00B57BF9"/>
    <w:rsid w:val="00B60331"/>
    <w:rsid w:val="00B63C08"/>
    <w:rsid w:val="00B957AF"/>
    <w:rsid w:val="00BC388F"/>
    <w:rsid w:val="00BF01DB"/>
    <w:rsid w:val="00C17208"/>
    <w:rsid w:val="00C3237C"/>
    <w:rsid w:val="00C32B1D"/>
    <w:rsid w:val="00C33DC5"/>
    <w:rsid w:val="00C53AFD"/>
    <w:rsid w:val="00C80CB6"/>
    <w:rsid w:val="00C8320E"/>
    <w:rsid w:val="00CA4D0A"/>
    <w:rsid w:val="00CB3556"/>
    <w:rsid w:val="00CC1951"/>
    <w:rsid w:val="00CD7CE7"/>
    <w:rsid w:val="00CE078B"/>
    <w:rsid w:val="00CE391C"/>
    <w:rsid w:val="00D200E9"/>
    <w:rsid w:val="00D35871"/>
    <w:rsid w:val="00D36A68"/>
    <w:rsid w:val="00D518F6"/>
    <w:rsid w:val="00D775D3"/>
    <w:rsid w:val="00D77A55"/>
    <w:rsid w:val="00D83F78"/>
    <w:rsid w:val="00DA0C0D"/>
    <w:rsid w:val="00DA3C5C"/>
    <w:rsid w:val="00DC4AD2"/>
    <w:rsid w:val="00DC6C2A"/>
    <w:rsid w:val="00DD5832"/>
    <w:rsid w:val="00E22936"/>
    <w:rsid w:val="00E61833"/>
    <w:rsid w:val="00E739A8"/>
    <w:rsid w:val="00EB3EDF"/>
    <w:rsid w:val="00EF75DF"/>
    <w:rsid w:val="00F00945"/>
    <w:rsid w:val="00F0785D"/>
    <w:rsid w:val="00F314E6"/>
    <w:rsid w:val="00F356BD"/>
    <w:rsid w:val="00F35A1A"/>
    <w:rsid w:val="00F46167"/>
    <w:rsid w:val="00F51D6A"/>
    <w:rsid w:val="00F528EC"/>
    <w:rsid w:val="00F86A34"/>
    <w:rsid w:val="00FC01EF"/>
    <w:rsid w:val="00FC567A"/>
    <w:rsid w:val="00FC752D"/>
    <w:rsid w:val="00FD1A1C"/>
    <w:rsid w:val="00FD4568"/>
    <w:rsid w:val="00FE4428"/>
    <w:rsid w:val="00FE520C"/>
    <w:rsid w:val="00FF0F67"/>
    <w:rsid w:val="00FF6DB1"/>
    <w:rsid w:val="1C3D3B3B"/>
    <w:rsid w:val="34A21F1E"/>
    <w:rsid w:val="74ED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AF2F1"/>
  <w15:chartTrackingRefBased/>
  <w15:docId w15:val="{100D4B9C-863E-4B98-9D22-AB48C4595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Light1" w:customStyle="1">
    <w:name w:val="Table Grid Light1"/>
    <w:basedOn w:val="TableNormal"/>
    <w:next w:val="TableGridLight"/>
    <w:uiPriority w:val="40"/>
    <w:rsid w:val="00AB1EF3"/>
    <w:pPr>
      <w:spacing w:after="0" w:line="240" w:lineRule="auto"/>
    </w:pPr>
    <w:rPr>
      <w:sz w:val="24"/>
      <w:szCs w:val="24"/>
      <w:lang w:val="en-US"/>
    </w:rPr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paragraph" w:styleId="Footer">
    <w:name w:val="footer"/>
    <w:basedOn w:val="Normal"/>
    <w:link w:val="FooterChar"/>
    <w:uiPriority w:val="99"/>
    <w:unhideWhenUsed/>
    <w:rsid w:val="00AB1EF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FooterChar" w:customStyle="1">
    <w:name w:val="Footer Char"/>
    <w:basedOn w:val="DefaultParagraphFont"/>
    <w:link w:val="Footer"/>
    <w:uiPriority w:val="99"/>
    <w:rsid w:val="00AB1EF3"/>
    <w:rPr>
      <w:rFonts w:ascii="Times New Roman" w:hAnsi="Times New Roman" w:eastAsia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B1EF3"/>
  </w:style>
  <w:style w:type="table" w:styleId="TableGridLight">
    <w:name w:val="Grid Table Light"/>
    <w:basedOn w:val="TableNormal"/>
    <w:uiPriority w:val="40"/>
    <w:rsid w:val="00AB1EF3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ListParagraph">
    <w:name w:val="List Paragraph"/>
    <w:basedOn w:val="Normal"/>
    <w:uiPriority w:val="34"/>
    <w:qFormat/>
    <w:rsid w:val="00971251"/>
    <w:pPr>
      <w:spacing w:after="200" w:line="276" w:lineRule="auto"/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DD583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DD5832"/>
  </w:style>
  <w:style w:type="paragraph" w:styleId="NoSpacing">
    <w:name w:val="No Spacing"/>
    <w:uiPriority w:val="1"/>
    <w:qFormat/>
    <w:rsid w:val="001F27D0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2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glossaryDocument" Target="glossary/document.xml" Id="R86a48cd92c2342d2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3f7e2-adaf-4145-9a42-490e0f66b88b}"/>
      </w:docPartPr>
      <w:docPartBody>
        <w:p w14:paraId="06B4CC66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772CA118805F489F270699A999279A" ma:contentTypeVersion="11" ma:contentTypeDescription="Create a new document." ma:contentTypeScope="" ma:versionID="f6a47f5338f15722a4098945f8156e9d">
  <xsd:schema xmlns:xsd="http://www.w3.org/2001/XMLSchema" xmlns:xs="http://www.w3.org/2001/XMLSchema" xmlns:p="http://schemas.microsoft.com/office/2006/metadata/properties" xmlns:ns2="1d00b7c0-3712-4960-8016-7870f37d0f3d" xmlns:ns3="ef219ebc-efd0-4ca7-a292-e638eccdec77" targetNamespace="http://schemas.microsoft.com/office/2006/metadata/properties" ma:root="true" ma:fieldsID="adffd072386dfc3e294ab8836cdad9d3" ns2:_="" ns3:_="">
    <xsd:import namespace="1d00b7c0-3712-4960-8016-7870f37d0f3d"/>
    <xsd:import namespace="ef219ebc-efd0-4ca7-a292-e638eccde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0b7c0-3712-4960-8016-7870f37d0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93bdb56-2758-4a91-bcc0-0fd446014a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19ebc-efd0-4ca7-a292-e638eccdec7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513e23e-2986-491a-a6c2-83f0cf22a4a8}" ma:internalName="TaxCatchAll" ma:showField="CatchAllData" ma:web="ef219ebc-efd0-4ca7-a292-e638eccde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00b7c0-3712-4960-8016-7870f37d0f3d">
      <Terms xmlns="http://schemas.microsoft.com/office/infopath/2007/PartnerControls"/>
    </lcf76f155ced4ddcb4097134ff3c332f>
    <TaxCatchAll xmlns="ef219ebc-efd0-4ca7-a292-e638eccdec77" xsi:nil="true"/>
  </documentManagement>
</p:properties>
</file>

<file path=customXml/itemProps1.xml><?xml version="1.0" encoding="utf-8"?>
<ds:datastoreItem xmlns:ds="http://schemas.openxmlformats.org/officeDocument/2006/customXml" ds:itemID="{DA9C4BFD-9A20-4C34-AF24-089AFC425C89}"/>
</file>

<file path=customXml/itemProps2.xml><?xml version="1.0" encoding="utf-8"?>
<ds:datastoreItem xmlns:ds="http://schemas.openxmlformats.org/officeDocument/2006/customXml" ds:itemID="{EE292F02-1200-49D3-B550-AD2F3C670D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983BCE-9069-4D4F-A855-CE41560CCAFE}">
  <ds:schemaRefs>
    <ds:schemaRef ds:uri="http://schemas.microsoft.com/office/2006/metadata/properties"/>
    <ds:schemaRef ds:uri="http://schemas.microsoft.com/office/infopath/2007/PartnerControls"/>
    <ds:schemaRef ds:uri="1d00b7c0-3712-4960-8016-7870f37d0f3d"/>
    <ds:schemaRef ds:uri="ef219ebc-efd0-4ca7-a292-e638eccdec7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Shemley</dc:creator>
  <cp:keywords/>
  <dc:description/>
  <cp:lastModifiedBy>Cynthia Colpitts</cp:lastModifiedBy>
  <cp:revision>5</cp:revision>
  <dcterms:created xsi:type="dcterms:W3CDTF">2023-06-26T18:21:00Z</dcterms:created>
  <dcterms:modified xsi:type="dcterms:W3CDTF">2023-07-10T17:54:10Z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0x0101009C772CA118805F489F270699A999279A</vt:lpwstr>
  </property>
  <property fmtid="{D5CDD505-2E9C-101B-9397-08002B2CF9AE}" pid="3" name="MediaServiceImageTags">
    <vt:lpwstr/>
  </property>
</Properties>
</file>