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FAD78" w14:textId="77777777" w:rsidR="00D61C0B" w:rsidRPr="00B06D39" w:rsidRDefault="00D61C0B" w:rsidP="00D61C0B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b/>
          <w:sz w:val="28"/>
          <w:szCs w:val="28"/>
        </w:rPr>
        <w:t>Sample General Safe Work Practice for Fall Protection</w:t>
      </w:r>
    </w:p>
    <w:p w14:paraId="67DEB70C" w14:textId="77777777" w:rsidR="00D61C0B" w:rsidRPr="00B06D39" w:rsidRDefault="00D61C0B" w:rsidP="00D61C0B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14:paraId="66213B1F" w14:textId="77777777" w:rsidR="00D61C0B" w:rsidRPr="00B06D39" w:rsidRDefault="00D61C0B" w:rsidP="00D61C0B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Potential Health and Safety Hazards</w:t>
      </w:r>
    </w:p>
    <w:p w14:paraId="23E60674" w14:textId="77777777" w:rsidR="00D61C0B" w:rsidRPr="00B06D39" w:rsidRDefault="00D61C0B" w:rsidP="00D61C0B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4A926316" w14:textId="77777777" w:rsidR="00D61C0B" w:rsidRPr="00B06D39" w:rsidRDefault="00D61C0B" w:rsidP="00D61C0B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Energy hazards; gravity and kinetic.</w:t>
      </w:r>
    </w:p>
    <w:p w14:paraId="6CF01FC0" w14:textId="77777777" w:rsidR="00D61C0B" w:rsidRPr="00B06D39" w:rsidRDefault="00D61C0B" w:rsidP="00D61C0B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 practice hazards; failure to following established safe work practices and procedures.</w:t>
      </w:r>
    </w:p>
    <w:p w14:paraId="52FF0402" w14:textId="77777777" w:rsidR="00D61C0B" w:rsidRPr="00B06D39" w:rsidRDefault="00D61C0B" w:rsidP="00D61C0B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1C4992ED" w14:textId="77777777" w:rsidR="00D61C0B" w:rsidRPr="00B06D39" w:rsidRDefault="00D61C0B" w:rsidP="00D61C0B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Safe Work Practices</w:t>
      </w:r>
    </w:p>
    <w:p w14:paraId="4D964B8A" w14:textId="77777777" w:rsidR="00D61C0B" w:rsidRPr="00B06D39" w:rsidRDefault="00D61C0B" w:rsidP="00D61C0B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19DCC4E0" w14:textId="77777777" w:rsidR="00D61C0B" w:rsidRPr="00B06D39" w:rsidRDefault="00D61C0B" w:rsidP="00D61C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Workers must complete a certified fall protection training program.</w:t>
      </w:r>
    </w:p>
    <w:p w14:paraId="457993C0" w14:textId="77777777" w:rsidR="00D61C0B" w:rsidRPr="00B06D39" w:rsidRDefault="00D61C0B" w:rsidP="00D61C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Refer to the District’s Fall Protection Program for additional information.</w:t>
      </w:r>
    </w:p>
    <w:p w14:paraId="64260670" w14:textId="77777777" w:rsidR="00D61C0B" w:rsidRPr="00B06D39" w:rsidRDefault="00D61C0B" w:rsidP="00D61C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Fall </w:t>
      </w:r>
      <w:r w:rsidRPr="00B06D39">
        <w:rPr>
          <w:rFonts w:asciiTheme="minorHAnsi" w:hAnsiTheme="minorHAnsi"/>
          <w:b/>
          <w:bCs/>
          <w:szCs w:val="24"/>
          <w:lang w:val="en-CA" w:eastAsia="en-CA"/>
        </w:rPr>
        <w:t xml:space="preserve">prevention </w:t>
      </w:r>
      <w:r w:rsidRPr="00B06D39">
        <w:rPr>
          <w:rFonts w:asciiTheme="minorHAnsi" w:hAnsiTheme="minorHAnsi"/>
          <w:szCs w:val="24"/>
          <w:lang w:val="en-CA" w:eastAsia="en-CA"/>
        </w:rPr>
        <w:t>configurations are the preferred form of fall protection.</w:t>
      </w:r>
    </w:p>
    <w:p w14:paraId="21D1E0CA" w14:textId="77777777" w:rsidR="00D61C0B" w:rsidRPr="00B06D39" w:rsidRDefault="00D61C0B" w:rsidP="00D61C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Fall </w:t>
      </w:r>
      <w:r w:rsidRPr="00B06D39">
        <w:rPr>
          <w:rFonts w:asciiTheme="minorHAnsi" w:hAnsiTheme="minorHAnsi"/>
          <w:b/>
          <w:bCs/>
          <w:szCs w:val="24"/>
          <w:lang w:val="en-CA" w:eastAsia="en-CA"/>
        </w:rPr>
        <w:t xml:space="preserve">arrest </w:t>
      </w:r>
      <w:r w:rsidRPr="00B06D39">
        <w:rPr>
          <w:rFonts w:asciiTheme="minorHAnsi" w:hAnsiTheme="minorHAnsi"/>
          <w:szCs w:val="24"/>
          <w:lang w:val="en-CA" w:eastAsia="en-CA"/>
        </w:rPr>
        <w:t>configurations should only be used when fall prevention systems are not practical or as a back-up to fall prevention.</w:t>
      </w:r>
    </w:p>
    <w:p w14:paraId="0BA960A8" w14:textId="77777777" w:rsidR="00D61C0B" w:rsidRPr="00B06D39" w:rsidRDefault="00D61C0B" w:rsidP="00D61C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At least 2 workers must be present when a restraint or arrest system is used</w:t>
      </w:r>
    </w:p>
    <w:p w14:paraId="7BEDB424" w14:textId="77777777" w:rsidR="00D61C0B" w:rsidRPr="00B06D39" w:rsidRDefault="00D61C0B" w:rsidP="00D61C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Keep your free fall distance to a minimum.</w:t>
      </w:r>
    </w:p>
    <w:p w14:paraId="6924C23C" w14:textId="77777777" w:rsidR="00D61C0B" w:rsidRPr="00B06D39" w:rsidRDefault="00D61C0B" w:rsidP="00D61C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Attach the lanyard directly overhead, where practicable.</w:t>
      </w:r>
    </w:p>
    <w:p w14:paraId="423C6D0F" w14:textId="77777777" w:rsidR="00D61C0B" w:rsidRPr="00B06D39" w:rsidRDefault="00D61C0B" w:rsidP="00D61C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that a fall arrest system is attached to a suitable anchorage point.</w:t>
      </w:r>
    </w:p>
    <w:p w14:paraId="2330BC8E" w14:textId="77777777" w:rsidR="00D61C0B" w:rsidRPr="00B06D39" w:rsidRDefault="00D61C0B" w:rsidP="00D61C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Take into consideration obstructions that are below the work area.</w:t>
      </w:r>
    </w:p>
    <w:p w14:paraId="1FBE60D7" w14:textId="77777777" w:rsidR="00D61C0B" w:rsidRPr="00B06D39" w:rsidRDefault="00D61C0B" w:rsidP="00D61C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that barricades, warning tape and signs identify restricted areas.</w:t>
      </w:r>
    </w:p>
    <w:p w14:paraId="6595D5FF" w14:textId="77777777" w:rsidR="00D61C0B" w:rsidRPr="00B06D39" w:rsidRDefault="00D61C0B" w:rsidP="00D61C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Fall protection equipment must comply with CSA and ANSI standards.</w:t>
      </w:r>
    </w:p>
    <w:p w14:paraId="403F72D3" w14:textId="77777777" w:rsidR="00D61C0B" w:rsidRPr="00B06D39" w:rsidRDefault="00D61C0B" w:rsidP="00D61C0B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5D24E4AA" w14:textId="77777777" w:rsidR="00D61C0B" w:rsidRPr="00B06D39" w:rsidRDefault="00D61C0B" w:rsidP="00D61C0B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use defective equipment or components.</w:t>
      </w:r>
    </w:p>
    <w:p w14:paraId="6B6529B1" w14:textId="77777777" w:rsidR="00D61C0B" w:rsidRPr="00B06D39" w:rsidRDefault="00D61C0B" w:rsidP="00D61C0B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use a harness or lanyard that has arrested a fallen worker.</w:t>
      </w:r>
    </w:p>
    <w:p w14:paraId="22FD66A3" w14:textId="77777777" w:rsidR="00D61C0B" w:rsidRPr="00B06D39" w:rsidRDefault="00D61C0B" w:rsidP="00D61C0B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attach two lanyards together to make them longer.</w:t>
      </w:r>
    </w:p>
    <w:p w14:paraId="007CF353" w14:textId="6E572E17" w:rsidR="008E2F25" w:rsidRDefault="00D61C0B" w:rsidP="00D61C0B">
      <w:r w:rsidRPr="00B06D39">
        <w:rPr>
          <w:rFonts w:asciiTheme="minorHAnsi" w:hAnsiTheme="minorHAnsi"/>
          <w:szCs w:val="24"/>
        </w:rPr>
        <w:br w:type="page"/>
      </w:r>
    </w:p>
    <w:sectPr w:rsidR="008E2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59038" w14:textId="77777777" w:rsidR="008A1E5D" w:rsidRDefault="008A1E5D" w:rsidP="00D445D5">
      <w:r>
        <w:separator/>
      </w:r>
    </w:p>
  </w:endnote>
  <w:endnote w:type="continuationSeparator" w:id="0">
    <w:p w14:paraId="47086732" w14:textId="77777777" w:rsidR="008A1E5D" w:rsidRDefault="008A1E5D" w:rsidP="00D4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18601" w14:textId="77777777" w:rsidR="00D445D5" w:rsidRDefault="00D44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FB3C4" w14:textId="77777777" w:rsidR="00D445D5" w:rsidRDefault="00D445D5" w:rsidP="00D445D5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70A03879" w14:textId="77777777" w:rsidR="00D445D5" w:rsidRDefault="00D445D5" w:rsidP="00D445D5">
    <w:pPr>
      <w:pStyle w:val="Footer"/>
      <w:rPr>
        <w:sz w:val="22"/>
        <w:szCs w:val="22"/>
      </w:rPr>
    </w:pPr>
  </w:p>
  <w:p w14:paraId="3D2FE349" w14:textId="77777777" w:rsidR="00D445D5" w:rsidRDefault="00D44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A80AB" w14:textId="77777777" w:rsidR="00D445D5" w:rsidRDefault="00D44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0A64E" w14:textId="77777777" w:rsidR="008A1E5D" w:rsidRDefault="008A1E5D" w:rsidP="00D445D5">
      <w:r>
        <w:separator/>
      </w:r>
    </w:p>
  </w:footnote>
  <w:footnote w:type="continuationSeparator" w:id="0">
    <w:p w14:paraId="54368496" w14:textId="77777777" w:rsidR="008A1E5D" w:rsidRDefault="008A1E5D" w:rsidP="00D4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56F79" w14:textId="77777777" w:rsidR="00D445D5" w:rsidRDefault="00D44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04591" w14:textId="77777777" w:rsidR="00D445D5" w:rsidRDefault="00D445D5" w:rsidP="00D445D5">
    <w:pPr>
      <w:pStyle w:val="Header"/>
      <w:tabs>
        <w:tab w:val="clear" w:pos="4680"/>
        <w:tab w:val="clear" w:pos="9360"/>
        <w:tab w:val="left" w:pos="3660"/>
      </w:tabs>
    </w:pPr>
    <w:r>
      <w:tab/>
    </w:r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D445D5" w14:paraId="2F36AB6B" w14:textId="77777777" w:rsidTr="00963A4B">
      <w:tc>
        <w:tcPr>
          <w:tcW w:w="1696" w:type="dxa"/>
        </w:tcPr>
        <w:p w14:paraId="54FFCB0B" w14:textId="4A69CFCB" w:rsidR="00D445D5" w:rsidRDefault="008A1E5D" w:rsidP="00D445D5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4732D2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603888" r:id="rId2"/>
            </w:object>
          </w:r>
        </w:p>
      </w:tc>
      <w:tc>
        <w:tcPr>
          <w:tcW w:w="3119" w:type="dxa"/>
        </w:tcPr>
        <w:p w14:paraId="741D4F51" w14:textId="77777777" w:rsidR="00D445D5" w:rsidRPr="00EE22A3" w:rsidRDefault="00D445D5" w:rsidP="00D445D5">
          <w:pPr>
            <w:pStyle w:val="Header"/>
            <w:rPr>
              <w:rFonts w:ascii="Abadi" w:hAnsi="Abadi" w:cstheme="majorHAnsi"/>
            </w:rPr>
          </w:pPr>
        </w:p>
        <w:p w14:paraId="2378CCF7" w14:textId="77777777" w:rsidR="00D445D5" w:rsidRPr="00EE22A3" w:rsidRDefault="00D445D5" w:rsidP="00D445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6C5BE0FE" w14:textId="77777777" w:rsidR="00D445D5" w:rsidRPr="00EE22A3" w:rsidRDefault="00D445D5" w:rsidP="00D445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1BD35222" w14:textId="77777777" w:rsidR="00D445D5" w:rsidRPr="00EE22A3" w:rsidRDefault="00D445D5" w:rsidP="00D445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15029E86" w14:textId="77777777" w:rsidR="00D445D5" w:rsidRPr="00EE22A3" w:rsidRDefault="00D445D5" w:rsidP="00D445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08828B0" w14:textId="77777777" w:rsidR="00D445D5" w:rsidRPr="00EE22A3" w:rsidRDefault="00D445D5" w:rsidP="00D445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228DAFA5" w14:textId="77777777" w:rsidR="00D445D5" w:rsidRPr="00EE22A3" w:rsidRDefault="00D445D5" w:rsidP="00D445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30982043" w14:textId="77777777" w:rsidR="00D445D5" w:rsidRPr="00EE22A3" w:rsidRDefault="00D445D5" w:rsidP="00D445D5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571A8394" w14:textId="77777777" w:rsidR="00D445D5" w:rsidRPr="00EE22A3" w:rsidRDefault="00D445D5" w:rsidP="00D445D5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544E8F4E" w14:textId="585586F8" w:rsidR="00D445D5" w:rsidRDefault="008A1E5D" w:rsidP="00D445D5">
    <w:pPr>
      <w:pStyle w:val="Header"/>
      <w:tabs>
        <w:tab w:val="clear" w:pos="4680"/>
        <w:tab w:val="clear" w:pos="9360"/>
        <w:tab w:val="left" w:pos="3660"/>
      </w:tabs>
    </w:pPr>
    <w:sdt>
      <w:sdtPr>
        <w:id w:val="353408734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26A68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74EE9" w14:textId="77777777" w:rsidR="00D445D5" w:rsidRDefault="00D44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E4C0A"/>
    <w:multiLevelType w:val="hybridMultilevel"/>
    <w:tmpl w:val="D248B3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816B9"/>
    <w:multiLevelType w:val="hybridMultilevel"/>
    <w:tmpl w:val="E7DA59DE"/>
    <w:lvl w:ilvl="0" w:tplc="2282564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0B"/>
    <w:rsid w:val="00321EE7"/>
    <w:rsid w:val="008A1E5D"/>
    <w:rsid w:val="008E2F25"/>
    <w:rsid w:val="00D445D5"/>
    <w:rsid w:val="00D6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1A12BE"/>
  <w15:chartTrackingRefBased/>
  <w15:docId w15:val="{D0C2841C-ECC1-4102-AB2B-9D4E920F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5D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44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5D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D44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47DBE3-0D13-4FF3-A54C-02906B7629A7}"/>
</file>

<file path=customXml/itemProps2.xml><?xml version="1.0" encoding="utf-8"?>
<ds:datastoreItem xmlns:ds="http://schemas.openxmlformats.org/officeDocument/2006/customXml" ds:itemID="{538BA057-C2C4-4330-A2C0-87992AF0C65B}"/>
</file>

<file path=customXml/itemProps3.xml><?xml version="1.0" encoding="utf-8"?>
<ds:datastoreItem xmlns:ds="http://schemas.openxmlformats.org/officeDocument/2006/customXml" ds:itemID="{D7F88369-62D7-4B8B-9531-EC47E7DA7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2020-06-02T14:52:00Z</dcterms:created>
  <dcterms:modified xsi:type="dcterms:W3CDTF">2020-06-02T14:52:00Z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