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2036B" w14:textId="3B41BBFC" w:rsidR="00877A0D" w:rsidRDefault="00877A0D" w:rsidP="00877A0D">
      <w:pPr>
        <w:autoSpaceDE w:val="0"/>
        <w:autoSpaceDN w:val="0"/>
        <w:adjustRightInd w:val="0"/>
        <w:rPr>
          <w:rFonts w:asciiTheme="minorHAnsi" w:hAnsiTheme="minorHAnsi"/>
          <w:b/>
          <w:sz w:val="28"/>
          <w:szCs w:val="28"/>
        </w:rPr>
      </w:pPr>
      <w:r w:rsidRPr="00B06D39">
        <w:rPr>
          <w:rFonts w:asciiTheme="minorHAnsi" w:hAnsiTheme="minorHAnsi"/>
          <w:b/>
          <w:sz w:val="28"/>
          <w:szCs w:val="28"/>
        </w:rPr>
        <w:t xml:space="preserve">Sample General Safe Work Practice </w:t>
      </w:r>
      <w:r w:rsidR="004375FE">
        <w:rPr>
          <w:rFonts w:asciiTheme="minorHAnsi" w:hAnsiTheme="minorHAnsi"/>
          <w:b/>
          <w:sz w:val="28"/>
          <w:szCs w:val="28"/>
        </w:rPr>
        <w:t xml:space="preserve">for </w:t>
      </w:r>
      <w:r w:rsidR="00202F8B">
        <w:rPr>
          <w:rFonts w:asciiTheme="minorHAnsi" w:hAnsiTheme="minorHAnsi"/>
          <w:b/>
          <w:sz w:val="28"/>
          <w:szCs w:val="28"/>
        </w:rPr>
        <w:t>Bulldozer Operation</w:t>
      </w:r>
    </w:p>
    <w:p w14:paraId="17091EC7" w14:textId="53EE888A" w:rsidR="006B327A" w:rsidRDefault="006B327A" w:rsidP="00877A0D">
      <w:pPr>
        <w:autoSpaceDE w:val="0"/>
        <w:autoSpaceDN w:val="0"/>
        <w:adjustRightInd w:val="0"/>
        <w:rPr>
          <w:rFonts w:asciiTheme="minorHAnsi" w:hAnsiTheme="minorHAnsi"/>
          <w:b/>
          <w:sz w:val="28"/>
          <w:szCs w:val="28"/>
        </w:rPr>
      </w:pPr>
    </w:p>
    <w:p w14:paraId="6DBE1C7F" w14:textId="77777777" w:rsidR="00202F8B" w:rsidRPr="00202F8B" w:rsidRDefault="00202F8B" w:rsidP="00202F8B">
      <w:pPr>
        <w:spacing w:after="240"/>
        <w:jc w:val="both"/>
        <w:rPr>
          <w:b/>
        </w:rPr>
      </w:pPr>
      <w:r w:rsidRPr="00202F8B">
        <w:rPr>
          <w:b/>
        </w:rPr>
        <w:t xml:space="preserve">Personal protective equipment </w:t>
      </w:r>
    </w:p>
    <w:p w14:paraId="315818B1" w14:textId="77777777" w:rsidR="00202F8B" w:rsidRPr="00202F8B" w:rsidRDefault="00202F8B" w:rsidP="00202F8B">
      <w:pPr>
        <w:pStyle w:val="ListParagraph"/>
        <w:ind w:left="360"/>
      </w:pPr>
      <w:r w:rsidRPr="00202F8B">
        <w:t>Hardhat and high-visibility clothing to be worn when not inside the cab.</w:t>
      </w:r>
    </w:p>
    <w:p w14:paraId="1BB80F27" w14:textId="77777777" w:rsidR="00202F8B" w:rsidRPr="00202F8B" w:rsidRDefault="00202F8B" w:rsidP="00202F8B">
      <w:pPr>
        <w:pStyle w:val="Idented1"/>
        <w:ind w:left="360"/>
        <w:rPr>
          <w:rFonts w:ascii="Times New Roman" w:hAnsi="Times New Roman"/>
          <w:szCs w:val="24"/>
        </w:rPr>
      </w:pPr>
      <w:r w:rsidRPr="00202F8B">
        <w:rPr>
          <w:rFonts w:ascii="Times New Roman" w:hAnsi="Times New Roman"/>
          <w:szCs w:val="24"/>
        </w:rPr>
        <w:t xml:space="preserve">Safety boots in good condition, properly laced, </w:t>
      </w:r>
      <w:proofErr w:type="gramStart"/>
      <w:r w:rsidRPr="00202F8B">
        <w:rPr>
          <w:rFonts w:ascii="Times New Roman" w:hAnsi="Times New Roman"/>
          <w:szCs w:val="24"/>
        </w:rPr>
        <w:t>must be worn at all times</w:t>
      </w:r>
      <w:proofErr w:type="gramEnd"/>
      <w:r w:rsidRPr="00202F8B">
        <w:rPr>
          <w:rFonts w:ascii="Times New Roman" w:hAnsi="Times New Roman"/>
          <w:szCs w:val="24"/>
        </w:rPr>
        <w:t>. Worn-out soles and heels could lead to slips and falls.</w:t>
      </w:r>
    </w:p>
    <w:p w14:paraId="7F29FE44" w14:textId="77777777" w:rsidR="00202F8B" w:rsidRPr="00202F8B" w:rsidRDefault="00202F8B" w:rsidP="00202F8B">
      <w:pPr>
        <w:pStyle w:val="Idented1"/>
        <w:ind w:left="360"/>
        <w:rPr>
          <w:rFonts w:ascii="Times New Roman" w:hAnsi="Times New Roman"/>
          <w:szCs w:val="24"/>
        </w:rPr>
      </w:pPr>
      <w:r w:rsidRPr="00202F8B">
        <w:rPr>
          <w:rFonts w:ascii="Times New Roman" w:hAnsi="Times New Roman"/>
          <w:szCs w:val="24"/>
        </w:rPr>
        <w:t>Eye protection will be worn where there is danger of falling or flying debris from equipment or loads, especially in windy conditions.</w:t>
      </w:r>
    </w:p>
    <w:p w14:paraId="090C7243" w14:textId="77777777" w:rsidR="00202F8B" w:rsidRPr="00202F8B" w:rsidRDefault="00202F8B" w:rsidP="00202F8B">
      <w:pPr>
        <w:pStyle w:val="Idented1"/>
        <w:ind w:left="360"/>
        <w:rPr>
          <w:rFonts w:ascii="Times New Roman" w:hAnsi="Times New Roman"/>
          <w:szCs w:val="24"/>
        </w:rPr>
      </w:pPr>
      <w:r w:rsidRPr="00202F8B">
        <w:rPr>
          <w:rFonts w:ascii="Times New Roman" w:hAnsi="Times New Roman"/>
          <w:szCs w:val="24"/>
        </w:rPr>
        <w:t>Hand protection will be worn when handling cable or any other material where there is danger of cuts or puncture injury.</w:t>
      </w:r>
    </w:p>
    <w:p w14:paraId="3D883C0C" w14:textId="77777777" w:rsidR="00202F8B" w:rsidRPr="00202F8B" w:rsidRDefault="00202F8B" w:rsidP="00202F8B">
      <w:pPr>
        <w:pStyle w:val="Idented1"/>
        <w:ind w:left="360"/>
        <w:rPr>
          <w:rFonts w:ascii="Times New Roman" w:hAnsi="Times New Roman"/>
          <w:szCs w:val="24"/>
        </w:rPr>
      </w:pPr>
      <w:r w:rsidRPr="00202F8B">
        <w:rPr>
          <w:rFonts w:ascii="Times New Roman" w:hAnsi="Times New Roman"/>
          <w:szCs w:val="24"/>
        </w:rPr>
        <w:t>Hearing protection will be worn when exposed to noise levels exceeding 85dBA.</w:t>
      </w:r>
    </w:p>
    <w:p w14:paraId="2E746BAE" w14:textId="5A536A20" w:rsidR="00202F8B" w:rsidRPr="00202F8B" w:rsidRDefault="00202F8B" w:rsidP="00202F8B">
      <w:pPr>
        <w:spacing w:after="240"/>
        <w:jc w:val="both"/>
        <w:rPr>
          <w:szCs w:val="24"/>
        </w:rPr>
      </w:pPr>
      <w:r w:rsidRPr="00202F8B">
        <w:rPr>
          <w:b/>
          <w:szCs w:val="24"/>
        </w:rPr>
        <w:t>Mo</w:t>
      </w:r>
      <w:r>
        <w:rPr>
          <w:b/>
          <w:szCs w:val="24"/>
        </w:rPr>
        <w:t>u</w:t>
      </w:r>
      <w:r w:rsidRPr="00202F8B">
        <w:rPr>
          <w:b/>
          <w:szCs w:val="24"/>
        </w:rPr>
        <w:t>nting and dismounting</w:t>
      </w:r>
      <w:r w:rsidRPr="00202F8B">
        <w:rPr>
          <w:szCs w:val="24"/>
        </w:rPr>
        <w:t xml:space="preserve"> – three-point contact will be used to mount and dismount equipment.</w:t>
      </w:r>
    </w:p>
    <w:p w14:paraId="00B0E16F" w14:textId="1D731197" w:rsidR="00202F8B" w:rsidRPr="00202F8B" w:rsidRDefault="00202F8B" w:rsidP="00202F8B">
      <w:pPr>
        <w:spacing w:after="240"/>
        <w:jc w:val="both"/>
        <w:rPr>
          <w:szCs w:val="24"/>
        </w:rPr>
      </w:pPr>
      <w:r w:rsidRPr="00202F8B">
        <w:rPr>
          <w:b/>
          <w:szCs w:val="24"/>
        </w:rPr>
        <w:t>Inspection and repairs</w:t>
      </w:r>
      <w:r w:rsidRPr="00202F8B">
        <w:rPr>
          <w:szCs w:val="24"/>
        </w:rPr>
        <w:t xml:space="preserve"> – bulldozers will be inspected prior to use to ensure good mechanical condition.</w:t>
      </w:r>
      <w:r>
        <w:rPr>
          <w:szCs w:val="24"/>
        </w:rPr>
        <w:t xml:space="preserve"> </w:t>
      </w:r>
      <w:r w:rsidRPr="00202F8B">
        <w:rPr>
          <w:szCs w:val="24"/>
        </w:rPr>
        <w:t>When working under or around bulldozers, for inspections or repairs, the bulldozer must be locked and tagged out, and immobilized and secured against inadvertent movement.</w:t>
      </w:r>
    </w:p>
    <w:p w14:paraId="1CC50CF5" w14:textId="77777777" w:rsidR="00202F8B" w:rsidRPr="00202F8B" w:rsidRDefault="00202F8B" w:rsidP="00202F8B">
      <w:pPr>
        <w:spacing w:after="240"/>
        <w:jc w:val="both"/>
        <w:rPr>
          <w:szCs w:val="24"/>
        </w:rPr>
      </w:pPr>
      <w:r w:rsidRPr="00202F8B">
        <w:rPr>
          <w:rStyle w:val="A9"/>
          <w:b/>
          <w:sz w:val="24"/>
          <w:szCs w:val="24"/>
        </w:rPr>
        <w:t>Housekeeping</w:t>
      </w:r>
      <w:r w:rsidRPr="00202F8B">
        <w:rPr>
          <w:rStyle w:val="A9"/>
          <w:sz w:val="24"/>
          <w:szCs w:val="24"/>
        </w:rPr>
        <w:t xml:space="preserve"> –</w:t>
      </w:r>
      <w:r w:rsidRPr="00202F8B">
        <w:rPr>
          <w:szCs w:val="24"/>
        </w:rPr>
        <w:t xml:space="preserve"> cabs, steps and mirrors </w:t>
      </w:r>
      <w:proofErr w:type="gramStart"/>
      <w:r w:rsidRPr="00202F8B">
        <w:rPr>
          <w:szCs w:val="24"/>
        </w:rPr>
        <w:t>must be kept clean at all times</w:t>
      </w:r>
      <w:proofErr w:type="gramEnd"/>
      <w:r w:rsidRPr="00202F8B">
        <w:rPr>
          <w:szCs w:val="24"/>
        </w:rPr>
        <w:t>. All debris should be removed.</w:t>
      </w:r>
    </w:p>
    <w:p w14:paraId="4E8EDE3C" w14:textId="77777777" w:rsidR="00202F8B" w:rsidRPr="00C16395" w:rsidRDefault="00202F8B" w:rsidP="00202F8B">
      <w:pPr>
        <w:pStyle w:val="Idented1"/>
        <w:ind w:left="0"/>
        <w:rPr>
          <w:rStyle w:val="A9"/>
          <w:rFonts w:ascii="Arial" w:hAnsi="Arial" w:cs="Arial"/>
          <w:szCs w:val="24"/>
        </w:rPr>
      </w:pPr>
      <w:r w:rsidRPr="00C16395">
        <w:rPr>
          <w:rStyle w:val="A9"/>
          <w:rFonts w:ascii="Arial" w:hAnsi="Arial" w:cs="Arial"/>
          <w:b/>
          <w:bCs/>
          <w:szCs w:val="24"/>
        </w:rPr>
        <w:t xml:space="preserve">Parking </w:t>
      </w:r>
      <w:r w:rsidRPr="00C16395">
        <w:rPr>
          <w:rStyle w:val="A9"/>
          <w:rFonts w:ascii="Arial" w:hAnsi="Arial" w:cs="Arial"/>
          <w:szCs w:val="24"/>
        </w:rPr>
        <w:t>– the bulldozer must be parked on level ground, clear of hazards, to allow ease of access.</w:t>
      </w:r>
    </w:p>
    <w:p w14:paraId="59F070DC" w14:textId="77777777" w:rsidR="00202F8B" w:rsidRPr="00C16395" w:rsidRDefault="00202F8B" w:rsidP="00202F8B">
      <w:pPr>
        <w:pStyle w:val="Pa20"/>
        <w:spacing w:after="240" w:line="240" w:lineRule="auto"/>
        <w:jc w:val="both"/>
      </w:pPr>
      <w:r w:rsidRPr="00C16395">
        <w:rPr>
          <w:rStyle w:val="A9"/>
          <w:rFonts w:ascii="Arial" w:hAnsi="Arial" w:cs="Arial"/>
          <w:b/>
          <w:bCs/>
          <w:szCs w:val="24"/>
        </w:rPr>
        <w:t xml:space="preserve">Travelling </w:t>
      </w:r>
      <w:r w:rsidRPr="00C16395">
        <w:rPr>
          <w:rStyle w:val="A9"/>
          <w:rFonts w:ascii="Arial" w:hAnsi="Arial" w:cs="Arial"/>
          <w:szCs w:val="24"/>
        </w:rPr>
        <w:t>– proper gear selection must be used to maintain control. Drive according to terrain conditions.</w:t>
      </w:r>
    </w:p>
    <w:p w14:paraId="78268DF9" w14:textId="77777777" w:rsidR="00202F8B" w:rsidRPr="00C16395" w:rsidRDefault="00202F8B" w:rsidP="00202F8B">
      <w:pPr>
        <w:spacing w:after="240"/>
        <w:jc w:val="both"/>
      </w:pPr>
      <w:r w:rsidRPr="00202F8B">
        <w:rPr>
          <w:b/>
        </w:rPr>
        <w:t>Danger zone</w:t>
      </w:r>
      <w:r w:rsidRPr="00C16395">
        <w:t xml:space="preserve"> – danger zone is defined as the area around operating machines or working personnel, in which there is potential for being struck by moving equipment or objects. The danger zone may vary according to the machine or work being performed. Operators must make sure that all persons, </w:t>
      </w:r>
      <w:proofErr w:type="gramStart"/>
      <w:r w:rsidRPr="00C16395">
        <w:t>vehicles</w:t>
      </w:r>
      <w:proofErr w:type="gramEnd"/>
      <w:r w:rsidRPr="00C16395">
        <w:t xml:space="preserve"> and equipment are clear of the danger zone before the vehicle or its components are moved.</w:t>
      </w:r>
    </w:p>
    <w:p w14:paraId="7A21726E" w14:textId="77777777" w:rsidR="00202F8B" w:rsidRPr="00C16395" w:rsidRDefault="00202F8B" w:rsidP="00202F8B">
      <w:pPr>
        <w:pStyle w:val="Pa20"/>
        <w:spacing w:after="240" w:line="240" w:lineRule="auto"/>
        <w:jc w:val="both"/>
        <w:rPr>
          <w:rStyle w:val="A9"/>
          <w:rFonts w:ascii="Arial" w:hAnsi="Arial" w:cs="Arial"/>
          <w:szCs w:val="24"/>
        </w:rPr>
      </w:pPr>
      <w:r w:rsidRPr="00C16395">
        <w:rPr>
          <w:rStyle w:val="A9"/>
          <w:rFonts w:ascii="Arial" w:hAnsi="Arial" w:cs="Arial"/>
          <w:b/>
          <w:bCs/>
          <w:szCs w:val="24"/>
        </w:rPr>
        <w:t xml:space="preserve">Lockout </w:t>
      </w:r>
      <w:r w:rsidRPr="00C16395">
        <w:rPr>
          <w:rStyle w:val="A9"/>
          <w:rFonts w:ascii="Arial" w:hAnsi="Arial" w:cs="Arial"/>
          <w:szCs w:val="24"/>
        </w:rPr>
        <w:t xml:space="preserve">– lockout procedures must be followed during mechanical service, </w:t>
      </w:r>
      <w:proofErr w:type="gramStart"/>
      <w:r w:rsidRPr="00C16395">
        <w:rPr>
          <w:rStyle w:val="A9"/>
          <w:rFonts w:ascii="Arial" w:hAnsi="Arial" w:cs="Arial"/>
          <w:szCs w:val="24"/>
        </w:rPr>
        <w:t>repairs</w:t>
      </w:r>
      <w:proofErr w:type="gramEnd"/>
      <w:r w:rsidRPr="00C16395">
        <w:rPr>
          <w:rStyle w:val="A9"/>
          <w:rFonts w:ascii="Arial" w:hAnsi="Arial" w:cs="Arial"/>
          <w:szCs w:val="24"/>
        </w:rPr>
        <w:t xml:space="preserve"> or inspection for the protection of employees and equipment.</w:t>
      </w:r>
    </w:p>
    <w:p w14:paraId="702FD23B" w14:textId="77777777" w:rsidR="00202F8B" w:rsidRPr="00C16395" w:rsidRDefault="00202F8B" w:rsidP="00202F8B">
      <w:pPr>
        <w:ind w:left="360"/>
        <w:rPr>
          <w:rFonts w:cs="Arial"/>
        </w:rPr>
      </w:pPr>
      <w:r w:rsidRPr="00C16395">
        <w:rPr>
          <w:rStyle w:val="A9"/>
          <w:rFonts w:ascii="Arial" w:eastAsia="Calibri" w:hAnsi="Arial" w:cs="Arial"/>
          <w:bCs/>
          <w:szCs w:val="24"/>
        </w:rPr>
        <w:t>Refer to company and manufacturer’s procedures on lockout</w:t>
      </w:r>
      <w:r w:rsidRPr="00C16395">
        <w:rPr>
          <w:rFonts w:cs="Arial"/>
        </w:rPr>
        <w:t>.</w:t>
      </w:r>
    </w:p>
    <w:p w14:paraId="75A10D67" w14:textId="77777777" w:rsidR="00202F8B" w:rsidRPr="00202F8B" w:rsidRDefault="00202F8B" w:rsidP="00202F8B">
      <w:pPr>
        <w:pStyle w:val="Pa20"/>
        <w:spacing w:after="240" w:line="240" w:lineRule="auto"/>
        <w:ind w:left="360"/>
        <w:jc w:val="both"/>
        <w:rPr>
          <w:rFonts w:ascii="Times New Roman" w:hAnsi="Times New Roman" w:cs="Times New Roman"/>
        </w:rPr>
      </w:pPr>
      <w:r w:rsidRPr="00202F8B">
        <w:rPr>
          <w:rStyle w:val="A9"/>
          <w:b/>
          <w:sz w:val="24"/>
          <w:szCs w:val="24"/>
        </w:rPr>
        <w:lastRenderedPageBreak/>
        <w:t>Communications while assisting in mechanical repair</w:t>
      </w:r>
      <w:r w:rsidRPr="00202F8B">
        <w:rPr>
          <w:rStyle w:val="A9"/>
          <w:bCs/>
          <w:sz w:val="24"/>
          <w:szCs w:val="24"/>
        </w:rPr>
        <w:t>s –</w:t>
      </w:r>
      <w:r w:rsidRPr="00202F8B">
        <w:rPr>
          <w:rStyle w:val="A9"/>
          <w:sz w:val="24"/>
          <w:szCs w:val="24"/>
        </w:rPr>
        <w:t xml:space="preserve"> When operators are assisting mechanics to repair machines, clear communications must be established prior to starting the tasks. The operator and the mechanic must each know who will be responsible for: </w:t>
      </w:r>
    </w:p>
    <w:p w14:paraId="3E8C1EE1" w14:textId="77777777" w:rsidR="00202F8B" w:rsidRPr="00202F8B" w:rsidRDefault="00202F8B" w:rsidP="00202F8B">
      <w:pPr>
        <w:pStyle w:val="Pa19"/>
        <w:spacing w:after="240" w:line="240" w:lineRule="auto"/>
        <w:ind w:left="720"/>
        <w:jc w:val="both"/>
        <w:rPr>
          <w:rFonts w:ascii="Times New Roman" w:hAnsi="Times New Roman" w:cs="Times New Roman"/>
        </w:rPr>
      </w:pPr>
      <w:r w:rsidRPr="00202F8B">
        <w:rPr>
          <w:rStyle w:val="A9"/>
          <w:sz w:val="24"/>
          <w:szCs w:val="24"/>
        </w:rPr>
        <w:t xml:space="preserve">a) Starting or moving a machine </w:t>
      </w:r>
    </w:p>
    <w:p w14:paraId="20897E53" w14:textId="77777777" w:rsidR="00202F8B" w:rsidRPr="00202F8B" w:rsidRDefault="00202F8B" w:rsidP="00202F8B">
      <w:pPr>
        <w:pStyle w:val="Pa19"/>
        <w:spacing w:after="240" w:line="240" w:lineRule="auto"/>
        <w:ind w:left="720"/>
        <w:jc w:val="both"/>
        <w:rPr>
          <w:rFonts w:ascii="Times New Roman" w:hAnsi="Times New Roman" w:cs="Times New Roman"/>
        </w:rPr>
      </w:pPr>
      <w:r w:rsidRPr="00202F8B">
        <w:rPr>
          <w:rStyle w:val="A9"/>
          <w:sz w:val="24"/>
          <w:szCs w:val="24"/>
        </w:rPr>
        <w:t xml:space="preserve">b) Ensuring that anyone involved is in a clear and safe position </w:t>
      </w:r>
    </w:p>
    <w:p w14:paraId="55BFEECC" w14:textId="77777777" w:rsidR="00202F8B" w:rsidRPr="00202F8B" w:rsidRDefault="00202F8B" w:rsidP="00202F8B">
      <w:pPr>
        <w:pStyle w:val="Pa19"/>
        <w:spacing w:after="240" w:line="240" w:lineRule="auto"/>
        <w:ind w:left="720"/>
        <w:jc w:val="both"/>
        <w:rPr>
          <w:rStyle w:val="A9"/>
          <w:sz w:val="24"/>
          <w:szCs w:val="24"/>
        </w:rPr>
      </w:pPr>
      <w:r w:rsidRPr="00202F8B">
        <w:rPr>
          <w:rStyle w:val="A9"/>
          <w:sz w:val="24"/>
          <w:szCs w:val="24"/>
        </w:rPr>
        <w:t xml:space="preserve">c) Directing the movement of the machine </w:t>
      </w:r>
    </w:p>
    <w:p w14:paraId="3F38EE3D" w14:textId="77777777" w:rsidR="00202F8B" w:rsidRPr="00202F8B" w:rsidRDefault="00202F8B" w:rsidP="00202F8B">
      <w:pPr>
        <w:pStyle w:val="Pa19"/>
        <w:spacing w:after="240" w:line="240" w:lineRule="auto"/>
        <w:ind w:left="720"/>
        <w:jc w:val="both"/>
        <w:rPr>
          <w:rStyle w:val="A9"/>
          <w:sz w:val="24"/>
          <w:szCs w:val="24"/>
        </w:rPr>
      </w:pPr>
      <w:r w:rsidRPr="00202F8B">
        <w:rPr>
          <w:rStyle w:val="A9"/>
          <w:sz w:val="24"/>
          <w:szCs w:val="24"/>
        </w:rPr>
        <w:t xml:space="preserve">d) Ensuring that it is safe to resume working and that all guards are in place. </w:t>
      </w:r>
    </w:p>
    <w:p w14:paraId="061863BE" w14:textId="77777777" w:rsidR="00202F8B" w:rsidRPr="00202F8B" w:rsidRDefault="00202F8B" w:rsidP="00202F8B">
      <w:pPr>
        <w:autoSpaceDE w:val="0"/>
        <w:autoSpaceDN w:val="0"/>
        <w:adjustRightInd w:val="0"/>
        <w:ind w:left="360"/>
        <w:rPr>
          <w:rFonts w:eastAsia="Calibri"/>
          <w:szCs w:val="24"/>
        </w:rPr>
      </w:pPr>
      <w:r w:rsidRPr="00202F8B">
        <w:rPr>
          <w:rFonts w:eastAsia="Calibri"/>
          <w:szCs w:val="24"/>
        </w:rPr>
        <w:t xml:space="preserve">The operator must have a clear understanding of what is to be done and follow the specific lockout instructions and instructions given by the mechanic responsible for performing the job. </w:t>
      </w:r>
    </w:p>
    <w:p w14:paraId="61591155" w14:textId="77777777" w:rsidR="00202F8B" w:rsidRDefault="00202F8B" w:rsidP="00202F8B">
      <w:pPr>
        <w:pStyle w:val="NoSpacing"/>
        <w:rPr>
          <w:b/>
        </w:rPr>
      </w:pPr>
    </w:p>
    <w:p w14:paraId="70B731BC" w14:textId="1081DF1D" w:rsidR="00202F8B" w:rsidRPr="00202F8B" w:rsidRDefault="00202F8B" w:rsidP="00202F8B">
      <w:pPr>
        <w:pStyle w:val="NoSpacing"/>
      </w:pPr>
      <w:proofErr w:type="spellStart"/>
      <w:r w:rsidRPr="00202F8B">
        <w:rPr>
          <w:b/>
        </w:rPr>
        <w:t>Fuelling</w:t>
      </w:r>
      <w:proofErr w:type="spellEnd"/>
      <w:r w:rsidRPr="00202F8B">
        <w:t xml:space="preserve"> – shut off the engine while </w:t>
      </w:r>
      <w:proofErr w:type="spellStart"/>
      <w:r w:rsidRPr="00202F8B">
        <w:t>fuelling</w:t>
      </w:r>
      <w:proofErr w:type="spellEnd"/>
      <w:r w:rsidRPr="00202F8B">
        <w:t>. No smoking. Be aware of slip and trip hazards.</w:t>
      </w:r>
    </w:p>
    <w:p w14:paraId="3EFBDE9A" w14:textId="77777777" w:rsidR="00202F8B" w:rsidRPr="00202F8B" w:rsidRDefault="00202F8B" w:rsidP="00202F8B">
      <w:pPr>
        <w:pStyle w:val="Idented1"/>
        <w:ind w:left="360"/>
        <w:rPr>
          <w:rFonts w:ascii="Times New Roman" w:hAnsi="Times New Roman"/>
          <w:szCs w:val="24"/>
        </w:rPr>
      </w:pPr>
      <w:r w:rsidRPr="00202F8B">
        <w:rPr>
          <w:rFonts w:ascii="Times New Roman" w:hAnsi="Times New Roman"/>
          <w:szCs w:val="24"/>
        </w:rPr>
        <w:t xml:space="preserve">Beware of spills and splash-back. Return hose to its proper storage position when </w:t>
      </w:r>
      <w:proofErr w:type="spellStart"/>
      <w:r w:rsidRPr="00202F8B">
        <w:rPr>
          <w:rFonts w:ascii="Times New Roman" w:hAnsi="Times New Roman"/>
          <w:szCs w:val="24"/>
        </w:rPr>
        <w:t>fuelling</w:t>
      </w:r>
      <w:proofErr w:type="spellEnd"/>
      <w:r w:rsidRPr="00202F8B">
        <w:rPr>
          <w:rFonts w:ascii="Times New Roman" w:hAnsi="Times New Roman"/>
          <w:szCs w:val="24"/>
        </w:rPr>
        <w:t xml:space="preserve"> is completed.</w:t>
      </w:r>
    </w:p>
    <w:p w14:paraId="45741D18" w14:textId="77777777" w:rsidR="00202F8B" w:rsidRPr="00202F8B" w:rsidRDefault="00202F8B" w:rsidP="00202F8B">
      <w:pPr>
        <w:spacing w:after="240"/>
        <w:jc w:val="both"/>
        <w:rPr>
          <w:szCs w:val="24"/>
        </w:rPr>
      </w:pPr>
      <w:r w:rsidRPr="00202F8B">
        <w:rPr>
          <w:b/>
          <w:szCs w:val="24"/>
        </w:rPr>
        <w:t xml:space="preserve">Bulldozing </w:t>
      </w:r>
      <w:r w:rsidRPr="00202F8B">
        <w:rPr>
          <w:szCs w:val="24"/>
        </w:rPr>
        <w:t>– while operating on travelled roads, keep right, especially on corners and hills.</w:t>
      </w:r>
    </w:p>
    <w:p w14:paraId="128CEE4C" w14:textId="0E75A2A2" w:rsidR="00202F8B" w:rsidRPr="00202F8B" w:rsidRDefault="00202F8B" w:rsidP="00202F8B">
      <w:pPr>
        <w:pStyle w:val="Idented1"/>
        <w:ind w:left="360"/>
        <w:rPr>
          <w:rFonts w:ascii="Times New Roman" w:hAnsi="Times New Roman"/>
          <w:szCs w:val="24"/>
        </w:rPr>
      </w:pPr>
      <w:r w:rsidRPr="00202F8B">
        <w:rPr>
          <w:rFonts w:ascii="Times New Roman" w:hAnsi="Times New Roman"/>
          <w:szCs w:val="24"/>
        </w:rPr>
        <w:t xml:space="preserve">When pushing out a road, avoid pushing debris, for example stumps, trees, </w:t>
      </w:r>
      <w:proofErr w:type="gramStart"/>
      <w:r w:rsidRPr="00202F8B">
        <w:rPr>
          <w:rFonts w:ascii="Times New Roman" w:hAnsi="Times New Roman"/>
          <w:szCs w:val="24"/>
        </w:rPr>
        <w:t>rocks</w:t>
      </w:r>
      <w:proofErr w:type="gramEnd"/>
      <w:r w:rsidRPr="00202F8B">
        <w:rPr>
          <w:rFonts w:ascii="Times New Roman" w:hAnsi="Times New Roman"/>
          <w:szCs w:val="24"/>
        </w:rPr>
        <w:t xml:space="preserve"> and dirt, into standing timber. Do not create hang-ups. </w:t>
      </w:r>
    </w:p>
    <w:p w14:paraId="439EA583" w14:textId="77777777" w:rsidR="00202F8B" w:rsidRPr="00202F8B" w:rsidRDefault="00202F8B" w:rsidP="00202F8B">
      <w:pPr>
        <w:pStyle w:val="Idented1"/>
        <w:ind w:left="360"/>
        <w:rPr>
          <w:rFonts w:ascii="Times New Roman" w:hAnsi="Times New Roman"/>
          <w:szCs w:val="24"/>
        </w:rPr>
      </w:pPr>
      <w:r w:rsidRPr="00202F8B">
        <w:rPr>
          <w:rFonts w:ascii="Times New Roman" w:hAnsi="Times New Roman"/>
          <w:szCs w:val="24"/>
        </w:rPr>
        <w:t>Brush piles will be leveled so that harvesting equipment does not get hung up in them.</w:t>
      </w:r>
    </w:p>
    <w:p w14:paraId="38406C81" w14:textId="77777777" w:rsidR="00202F8B" w:rsidRPr="00202F8B" w:rsidRDefault="00202F8B" w:rsidP="00202F8B">
      <w:pPr>
        <w:pStyle w:val="Idented1"/>
        <w:ind w:left="360"/>
        <w:rPr>
          <w:rFonts w:ascii="Times New Roman" w:hAnsi="Times New Roman"/>
          <w:szCs w:val="24"/>
        </w:rPr>
      </w:pPr>
      <w:r w:rsidRPr="00202F8B">
        <w:rPr>
          <w:rFonts w:ascii="Times New Roman" w:hAnsi="Times New Roman"/>
          <w:szCs w:val="24"/>
        </w:rPr>
        <w:t>Roads will be made to proper width, with sufficient turnarounds and turnouts.</w:t>
      </w:r>
    </w:p>
    <w:p w14:paraId="1A8F6982" w14:textId="77777777" w:rsidR="00202F8B" w:rsidRPr="00202F8B" w:rsidRDefault="00202F8B" w:rsidP="00202F8B">
      <w:pPr>
        <w:pStyle w:val="Idented1"/>
        <w:ind w:left="360"/>
        <w:rPr>
          <w:rFonts w:ascii="Times New Roman" w:hAnsi="Times New Roman"/>
          <w:szCs w:val="24"/>
        </w:rPr>
      </w:pPr>
      <w:r w:rsidRPr="00202F8B">
        <w:rPr>
          <w:rFonts w:ascii="Times New Roman" w:hAnsi="Times New Roman"/>
          <w:szCs w:val="24"/>
        </w:rPr>
        <w:t xml:space="preserve">Road will be kept free of hazards, for example, stumps, </w:t>
      </w:r>
      <w:proofErr w:type="gramStart"/>
      <w:r w:rsidRPr="00202F8B">
        <w:rPr>
          <w:rFonts w:ascii="Times New Roman" w:hAnsi="Times New Roman"/>
          <w:szCs w:val="24"/>
        </w:rPr>
        <w:t>rocks</w:t>
      </w:r>
      <w:proofErr w:type="gramEnd"/>
      <w:r w:rsidRPr="00202F8B">
        <w:rPr>
          <w:rFonts w:ascii="Times New Roman" w:hAnsi="Times New Roman"/>
          <w:szCs w:val="24"/>
        </w:rPr>
        <w:t xml:space="preserve"> and debris.</w:t>
      </w:r>
    </w:p>
    <w:p w14:paraId="0ACF4F23" w14:textId="77777777" w:rsidR="00202F8B" w:rsidRPr="00202F8B" w:rsidRDefault="00202F8B" w:rsidP="00202F8B">
      <w:pPr>
        <w:pStyle w:val="Idented1"/>
        <w:ind w:left="360"/>
        <w:rPr>
          <w:rFonts w:ascii="Times New Roman" w:hAnsi="Times New Roman"/>
          <w:szCs w:val="24"/>
        </w:rPr>
      </w:pPr>
      <w:r w:rsidRPr="00202F8B">
        <w:rPr>
          <w:rFonts w:ascii="Times New Roman" w:hAnsi="Times New Roman"/>
          <w:szCs w:val="24"/>
        </w:rPr>
        <w:t>Keep well back from other working equipment when they are cutting roadways.</w:t>
      </w:r>
    </w:p>
    <w:p w14:paraId="4E1B99F3" w14:textId="77777777" w:rsidR="00202F8B" w:rsidRPr="00202F8B" w:rsidRDefault="00202F8B" w:rsidP="00202F8B">
      <w:pPr>
        <w:spacing w:after="240"/>
        <w:jc w:val="both"/>
        <w:rPr>
          <w:szCs w:val="24"/>
        </w:rPr>
      </w:pPr>
      <w:r w:rsidRPr="00202F8B">
        <w:rPr>
          <w:b/>
          <w:szCs w:val="24"/>
        </w:rPr>
        <w:t>Winching</w:t>
      </w:r>
      <w:r w:rsidRPr="00202F8B">
        <w:rPr>
          <w:szCs w:val="24"/>
        </w:rPr>
        <w:t xml:space="preserve"> – prior to winching, ensure the cable is in safe condition and the hook-up is secure.</w:t>
      </w:r>
    </w:p>
    <w:p w14:paraId="13EDEDE0" w14:textId="77777777" w:rsidR="00202F8B" w:rsidRPr="00202F8B" w:rsidRDefault="00202F8B" w:rsidP="00202F8B">
      <w:pPr>
        <w:pStyle w:val="Idented1"/>
        <w:ind w:left="360"/>
        <w:rPr>
          <w:rFonts w:ascii="Times New Roman" w:hAnsi="Times New Roman"/>
          <w:szCs w:val="24"/>
        </w:rPr>
      </w:pPr>
      <w:r w:rsidRPr="00202F8B">
        <w:rPr>
          <w:rFonts w:ascii="Times New Roman" w:hAnsi="Times New Roman"/>
          <w:szCs w:val="24"/>
        </w:rPr>
        <w:t xml:space="preserve">Brakes will be </w:t>
      </w:r>
      <w:proofErr w:type="gramStart"/>
      <w:r w:rsidRPr="00202F8B">
        <w:rPr>
          <w:rFonts w:ascii="Times New Roman" w:hAnsi="Times New Roman"/>
          <w:szCs w:val="24"/>
        </w:rPr>
        <w:t>applied</w:t>
      </w:r>
      <w:proofErr w:type="gramEnd"/>
      <w:r w:rsidRPr="00202F8B">
        <w:rPr>
          <w:rFonts w:ascii="Times New Roman" w:hAnsi="Times New Roman"/>
          <w:szCs w:val="24"/>
        </w:rPr>
        <w:t xml:space="preserve"> and the blade will be lowered onto the ground during winching.</w:t>
      </w:r>
    </w:p>
    <w:p w14:paraId="29CB61C0" w14:textId="77777777" w:rsidR="00202F8B" w:rsidRPr="00202F8B" w:rsidRDefault="00202F8B" w:rsidP="00202F8B">
      <w:pPr>
        <w:pStyle w:val="Idented1"/>
        <w:ind w:left="360"/>
        <w:rPr>
          <w:rFonts w:ascii="Times New Roman" w:hAnsi="Times New Roman"/>
          <w:szCs w:val="24"/>
        </w:rPr>
      </w:pPr>
      <w:r w:rsidRPr="00202F8B">
        <w:rPr>
          <w:rFonts w:ascii="Times New Roman" w:hAnsi="Times New Roman"/>
          <w:szCs w:val="24"/>
        </w:rPr>
        <w:t xml:space="preserve">Winch only at the proper speed that the machine being winched </w:t>
      </w:r>
      <w:proofErr w:type="gramStart"/>
      <w:r w:rsidRPr="00202F8B">
        <w:rPr>
          <w:rFonts w:ascii="Times New Roman" w:hAnsi="Times New Roman"/>
          <w:szCs w:val="24"/>
        </w:rPr>
        <w:t>is able to</w:t>
      </w:r>
      <w:proofErr w:type="gramEnd"/>
      <w:r w:rsidRPr="00202F8B">
        <w:rPr>
          <w:rFonts w:ascii="Times New Roman" w:hAnsi="Times New Roman"/>
          <w:szCs w:val="24"/>
        </w:rPr>
        <w:t xml:space="preserve"> move. Winch in a straight line, not on angle.</w:t>
      </w:r>
    </w:p>
    <w:p w14:paraId="7A71BF24" w14:textId="77777777" w:rsidR="00202F8B" w:rsidRPr="00202F8B" w:rsidRDefault="00202F8B" w:rsidP="00202F8B">
      <w:pPr>
        <w:spacing w:after="240"/>
        <w:jc w:val="both"/>
        <w:rPr>
          <w:szCs w:val="24"/>
        </w:rPr>
      </w:pPr>
      <w:r w:rsidRPr="00202F8B">
        <w:rPr>
          <w:b/>
          <w:szCs w:val="24"/>
        </w:rPr>
        <w:lastRenderedPageBreak/>
        <w:t>Moving trailers</w:t>
      </w:r>
      <w:r w:rsidRPr="00202F8B">
        <w:rPr>
          <w:szCs w:val="24"/>
        </w:rPr>
        <w:t xml:space="preserve"> – prior to hooking or unhooking any trailer, ensure the trailer is properly blocked (chocked).</w:t>
      </w:r>
    </w:p>
    <w:p w14:paraId="78BEB159" w14:textId="77777777" w:rsidR="00202F8B" w:rsidRPr="00202F8B" w:rsidRDefault="00202F8B" w:rsidP="00202F8B">
      <w:pPr>
        <w:pStyle w:val="Idented1"/>
        <w:ind w:left="360"/>
        <w:rPr>
          <w:rFonts w:ascii="Times New Roman" w:hAnsi="Times New Roman"/>
          <w:szCs w:val="24"/>
        </w:rPr>
      </w:pPr>
      <w:r w:rsidRPr="00202F8B">
        <w:rPr>
          <w:rFonts w:ascii="Times New Roman" w:hAnsi="Times New Roman"/>
          <w:szCs w:val="24"/>
        </w:rPr>
        <w:t>Operators will be assisted in hooking up trailers.</w:t>
      </w:r>
    </w:p>
    <w:p w14:paraId="46A6AB7A" w14:textId="77777777" w:rsidR="00202F8B" w:rsidRPr="00202F8B" w:rsidRDefault="00202F8B" w:rsidP="00202F8B">
      <w:pPr>
        <w:pStyle w:val="Idented1"/>
        <w:ind w:left="360"/>
        <w:rPr>
          <w:rFonts w:ascii="Times New Roman" w:hAnsi="Times New Roman"/>
          <w:szCs w:val="24"/>
        </w:rPr>
      </w:pPr>
      <w:r w:rsidRPr="00202F8B">
        <w:rPr>
          <w:rFonts w:ascii="Times New Roman" w:hAnsi="Times New Roman"/>
          <w:szCs w:val="24"/>
        </w:rPr>
        <w:t>While hooking or unhooking a trailer, ensure all personnel are clear of the area between the trailer and the bulldozer. While being assisted, ensure communications and directions are clear and understood before moving your machine.</w:t>
      </w:r>
    </w:p>
    <w:p w14:paraId="030D42D0" w14:textId="77777777" w:rsidR="00202F8B" w:rsidRPr="00202F8B" w:rsidRDefault="00202F8B" w:rsidP="00202F8B">
      <w:pPr>
        <w:pStyle w:val="Idented1"/>
        <w:ind w:left="360"/>
        <w:rPr>
          <w:rFonts w:ascii="Times New Roman" w:hAnsi="Times New Roman"/>
          <w:szCs w:val="24"/>
        </w:rPr>
      </w:pPr>
      <w:r w:rsidRPr="00202F8B">
        <w:rPr>
          <w:rFonts w:ascii="Times New Roman" w:hAnsi="Times New Roman"/>
          <w:szCs w:val="24"/>
        </w:rPr>
        <w:t>Travel at proper speeds when pulling trailers.</w:t>
      </w:r>
    </w:p>
    <w:p w14:paraId="2EC8D0B9" w14:textId="77777777" w:rsidR="00202F8B" w:rsidRPr="00202F8B" w:rsidRDefault="00202F8B" w:rsidP="00202F8B">
      <w:pPr>
        <w:pStyle w:val="Idented1"/>
        <w:ind w:left="360"/>
        <w:rPr>
          <w:rFonts w:ascii="Times New Roman" w:hAnsi="Times New Roman"/>
          <w:szCs w:val="24"/>
        </w:rPr>
      </w:pPr>
      <w:r w:rsidRPr="00202F8B">
        <w:rPr>
          <w:rFonts w:ascii="Times New Roman" w:hAnsi="Times New Roman"/>
          <w:szCs w:val="24"/>
        </w:rPr>
        <w:t xml:space="preserve">Ensure that your bulldozer </w:t>
      </w:r>
      <w:proofErr w:type="gramStart"/>
      <w:r w:rsidRPr="00202F8B">
        <w:rPr>
          <w:rFonts w:ascii="Times New Roman" w:hAnsi="Times New Roman"/>
          <w:szCs w:val="24"/>
        </w:rPr>
        <w:t>is capable of controlling</w:t>
      </w:r>
      <w:proofErr w:type="gramEnd"/>
      <w:r w:rsidRPr="00202F8B">
        <w:rPr>
          <w:rFonts w:ascii="Times New Roman" w:hAnsi="Times New Roman"/>
          <w:szCs w:val="24"/>
        </w:rPr>
        <w:t xml:space="preserve"> the equipment/trailer being moved.</w:t>
      </w:r>
    </w:p>
    <w:p w14:paraId="68FC14A9" w14:textId="77777777" w:rsidR="00202F8B" w:rsidRPr="00202F8B" w:rsidRDefault="00202F8B" w:rsidP="00202F8B">
      <w:pPr>
        <w:pStyle w:val="Idented1"/>
        <w:ind w:left="360"/>
        <w:rPr>
          <w:rFonts w:ascii="Times New Roman" w:hAnsi="Times New Roman"/>
          <w:szCs w:val="24"/>
        </w:rPr>
      </w:pPr>
      <w:r w:rsidRPr="00202F8B">
        <w:rPr>
          <w:rFonts w:ascii="Times New Roman" w:hAnsi="Times New Roman"/>
          <w:szCs w:val="24"/>
        </w:rPr>
        <w:t>If moving a fuel trailer, ensure that it is hooked to a drawbar rather than on a winch.</w:t>
      </w:r>
    </w:p>
    <w:sectPr w:rsidR="00202F8B" w:rsidRPr="00202F8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3CDD2" w14:textId="77777777" w:rsidR="001B348E" w:rsidRDefault="001B348E" w:rsidP="00C60912">
      <w:r>
        <w:separator/>
      </w:r>
    </w:p>
  </w:endnote>
  <w:endnote w:type="continuationSeparator" w:id="0">
    <w:p w14:paraId="6596F8D4" w14:textId="77777777" w:rsidR="001B348E" w:rsidRDefault="001B348E" w:rsidP="00C6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A065A" w14:textId="77777777" w:rsidR="00C60912" w:rsidRDefault="00C60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E538B" w14:textId="77777777" w:rsidR="00C60912" w:rsidRDefault="00C60912" w:rsidP="00C60912">
    <w:pPr>
      <w:rPr>
        <w:sz w:val="16"/>
        <w:szCs w:val="16"/>
      </w:rPr>
    </w:pPr>
    <w:bookmarkStart w:id="1" w:name="_Hlk519685983"/>
    <w:r>
      <w:rPr>
        <w:sz w:val="16"/>
        <w:szCs w:val="16"/>
      </w:rPr>
      <w:t xml:space="preserve">Please note: This document is for information purposes only as a guide. The safe job procedures (SJP) and safe work practices (SWP) created for your workplace should reflect your organizations processes, equipment and hazards as identified by a hazard analysis. Construction Safety Nova Scotia does not assume responsibility for the use of information in this document. If assistance is needed to complete a SWP and SJP for your </w:t>
    </w:r>
    <w:proofErr w:type="gramStart"/>
    <w:r>
      <w:rPr>
        <w:sz w:val="16"/>
        <w:szCs w:val="16"/>
      </w:rPr>
      <w:t>organization</w:t>
    </w:r>
    <w:proofErr w:type="gramEnd"/>
    <w:r>
      <w:rPr>
        <w:sz w:val="16"/>
        <w:szCs w:val="16"/>
      </w:rPr>
      <w:t xml:space="preserve"> please contact CSNS member services at constructionsafetyns.ca or 1.800.971.3888.</w:t>
    </w:r>
  </w:p>
  <w:bookmarkEnd w:id="1"/>
  <w:p w14:paraId="5EF7C154" w14:textId="77777777" w:rsidR="00C60912" w:rsidRDefault="00C60912" w:rsidP="00C60912">
    <w:pPr>
      <w:pStyle w:val="Footer"/>
    </w:pPr>
  </w:p>
  <w:p w14:paraId="61C09871" w14:textId="77777777" w:rsidR="00C60912" w:rsidRDefault="00C60912" w:rsidP="00C60912">
    <w:pPr>
      <w:pStyle w:val="Footer"/>
    </w:pPr>
  </w:p>
  <w:p w14:paraId="0EF3327D" w14:textId="77777777" w:rsidR="00C60912" w:rsidRDefault="00C60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F127C" w14:textId="77777777" w:rsidR="00C60912" w:rsidRDefault="00C60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05181" w14:textId="77777777" w:rsidR="001B348E" w:rsidRDefault="001B348E" w:rsidP="00C60912">
      <w:r>
        <w:separator/>
      </w:r>
    </w:p>
  </w:footnote>
  <w:footnote w:type="continuationSeparator" w:id="0">
    <w:p w14:paraId="0CE65527" w14:textId="77777777" w:rsidR="001B348E" w:rsidRDefault="001B348E" w:rsidP="00C60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2F01D" w14:textId="77777777" w:rsidR="00C60912" w:rsidRDefault="00C609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546" w:type="dxa"/>
      <w:tblInd w:w="-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119"/>
      <w:gridCol w:w="5731"/>
    </w:tblGrid>
    <w:tr w:rsidR="00C60912" w14:paraId="04EF37A3" w14:textId="77777777" w:rsidTr="008454E7">
      <w:tc>
        <w:tcPr>
          <w:tcW w:w="1696" w:type="dxa"/>
        </w:tcPr>
        <w:p w14:paraId="0AE30DB7" w14:textId="715F60B1" w:rsidR="00C60912" w:rsidRDefault="001B348E" w:rsidP="00C60912">
          <w:pPr>
            <w:pStyle w:val="Header"/>
          </w:pPr>
          <w:bookmarkStart w:id="0" w:name="_Hlk519686030"/>
          <w:r>
            <w:rPr>
              <w:noProof/>
            </w:rPr>
            <w:object w:dxaOrig="1440" w:dyaOrig="1440" w14:anchorId="777E6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55pt;margin-top:7.8pt;width:1in;height:1in;z-index:251660288;mso-position-horizontal-relative:text;mso-position-vertical-relative:text;mso-width-relative:page;mso-height-relative:page" wrapcoords="-225 0 -225 21150 21600 21150 21600 0 -225 0">
                <v:imagedata r:id="rId1" o:title=""/>
                <w10:wrap type="tight"/>
              </v:shape>
              <o:OLEObject Type="Embed" ProgID="Unknown" ShapeID="_x0000_s2050" DrawAspect="Content" ObjectID="_1651904301" r:id="rId2"/>
            </w:object>
          </w:r>
        </w:p>
      </w:tc>
      <w:tc>
        <w:tcPr>
          <w:tcW w:w="3119" w:type="dxa"/>
        </w:tcPr>
        <w:p w14:paraId="4391EBC3" w14:textId="77777777" w:rsidR="00C60912" w:rsidRPr="00EE22A3" w:rsidRDefault="00C60912" w:rsidP="00C60912">
          <w:pPr>
            <w:pStyle w:val="Header"/>
            <w:rPr>
              <w:rFonts w:ascii="Abadi" w:hAnsi="Abadi" w:cstheme="majorHAnsi"/>
            </w:rPr>
          </w:pPr>
        </w:p>
        <w:p w14:paraId="500E8037" w14:textId="77777777" w:rsidR="00C60912" w:rsidRPr="00EE22A3" w:rsidRDefault="00C60912" w:rsidP="00C60912">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35 MacDonald Ave, </w:t>
          </w:r>
        </w:p>
        <w:p w14:paraId="575998CB" w14:textId="77777777" w:rsidR="00C60912" w:rsidRPr="00EE22A3" w:rsidRDefault="00C60912" w:rsidP="00C60912">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Dartmouth, NS, B3B 1C6 </w:t>
          </w:r>
        </w:p>
        <w:p w14:paraId="23478348" w14:textId="77777777" w:rsidR="00C60912" w:rsidRPr="00EE22A3" w:rsidRDefault="00C60912" w:rsidP="00C60912">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Tel: 902 468 6696 </w:t>
          </w:r>
        </w:p>
        <w:p w14:paraId="09842B57" w14:textId="77777777" w:rsidR="00C60912" w:rsidRPr="00EE22A3" w:rsidRDefault="00C60912" w:rsidP="00C60912">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Toll Free NS: 1 800 971 3888 </w:t>
          </w:r>
        </w:p>
        <w:p w14:paraId="2E7F5557" w14:textId="77777777" w:rsidR="00C60912" w:rsidRPr="00EE22A3" w:rsidRDefault="00C60912" w:rsidP="00C60912">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Fax: 902 468 884</w:t>
          </w:r>
          <w:r>
            <w:rPr>
              <w:rFonts w:ascii="Abadi" w:hAnsi="Abadi" w:cstheme="majorHAnsi"/>
              <w:color w:val="303958"/>
              <w:sz w:val="18"/>
              <w:szCs w:val="18"/>
            </w:rPr>
            <w:t>3</w:t>
          </w:r>
        </w:p>
        <w:p w14:paraId="65F9AEF0" w14:textId="77777777" w:rsidR="00C60912" w:rsidRPr="00EE22A3" w:rsidRDefault="00C60912" w:rsidP="00C60912">
          <w:pPr>
            <w:pStyle w:val="Header"/>
            <w:tabs>
              <w:tab w:val="clear" w:pos="9360"/>
              <w:tab w:val="right" w:pos="8789"/>
            </w:tabs>
            <w:rPr>
              <w:rFonts w:ascii="Abadi" w:hAnsi="Abadi" w:cstheme="majorHAnsi"/>
              <w:color w:val="ED6E17"/>
              <w:sz w:val="18"/>
              <w:szCs w:val="18"/>
            </w:rPr>
          </w:pPr>
          <w:r w:rsidRPr="00EE22A3">
            <w:rPr>
              <w:rFonts w:ascii="Abadi" w:hAnsi="Abadi" w:cstheme="majorHAnsi"/>
              <w:color w:val="ED6E17"/>
              <w:sz w:val="18"/>
              <w:szCs w:val="18"/>
            </w:rPr>
            <w:t>Web: www.constructionsafetyns.ca</w:t>
          </w:r>
        </w:p>
        <w:p w14:paraId="36B92034" w14:textId="77777777" w:rsidR="00C60912" w:rsidRPr="00EE22A3" w:rsidRDefault="00C60912" w:rsidP="00C60912">
          <w:pPr>
            <w:ind w:firstLine="720"/>
            <w:rPr>
              <w:rFonts w:ascii="Abadi" w:hAnsi="Abadi" w:cstheme="majorHAnsi"/>
            </w:rPr>
          </w:pPr>
        </w:p>
      </w:tc>
      <w:tc>
        <w:tcPr>
          <w:tcW w:w="5731" w:type="dxa"/>
        </w:tcPr>
        <w:p w14:paraId="77153DC2" w14:textId="77777777" w:rsidR="00C60912" w:rsidRPr="00EE22A3" w:rsidRDefault="00C60912" w:rsidP="00C60912">
          <w:pPr>
            <w:pStyle w:val="Header"/>
            <w:rPr>
              <w:rFonts w:ascii="Arial" w:hAnsi="Arial" w:cs="Arial"/>
            </w:rPr>
          </w:pPr>
        </w:p>
      </w:tc>
    </w:tr>
  </w:tbl>
  <w:bookmarkEnd w:id="0"/>
  <w:p w14:paraId="6162FC3D" w14:textId="730D5B30" w:rsidR="00C60912" w:rsidRPr="00C60912" w:rsidRDefault="001B348E" w:rsidP="00C60912">
    <w:pPr>
      <w:pStyle w:val="Header"/>
    </w:pPr>
    <w:sdt>
      <w:sdtPr>
        <w:id w:val="353408753"/>
        <w:docPartObj>
          <w:docPartGallery w:val="Watermarks"/>
          <w:docPartUnique/>
        </w:docPartObj>
      </w:sdtPr>
      <w:sdtEndPr/>
      <w:sdtContent>
        <w:r>
          <w:rPr>
            <w:noProof/>
            <w:lang w:eastAsia="zh-TW"/>
          </w:rPr>
          <w:pict w14:anchorId="064A9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1"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FA25E" w14:textId="77777777" w:rsidR="00C60912" w:rsidRDefault="00C60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75DD4"/>
    <w:multiLevelType w:val="multilevel"/>
    <w:tmpl w:val="92A4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40530"/>
    <w:multiLevelType w:val="hybridMultilevel"/>
    <w:tmpl w:val="86364B2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86F564D"/>
    <w:multiLevelType w:val="hybridMultilevel"/>
    <w:tmpl w:val="2BBC3810"/>
    <w:lvl w:ilvl="0" w:tplc="A3384BC8">
      <w:start w:val="1"/>
      <w:numFmt w:val="bullet"/>
      <w:lvlText w:val=""/>
      <w:lvlJc w:val="left"/>
      <w:pPr>
        <w:ind w:left="720" w:hanging="360"/>
      </w:pPr>
      <w:rPr>
        <w:rFonts w:ascii="Symbol" w:hAnsi="Symbo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EB30726"/>
    <w:multiLevelType w:val="multilevel"/>
    <w:tmpl w:val="CAD2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C5524B"/>
    <w:multiLevelType w:val="hybridMultilevel"/>
    <w:tmpl w:val="6B204BCA"/>
    <w:lvl w:ilvl="0" w:tplc="EB6055D0">
      <w:start w:val="1"/>
      <w:numFmt w:val="decimal"/>
      <w:pStyle w:val="Header"/>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C34A49"/>
    <w:multiLevelType w:val="hybridMultilevel"/>
    <w:tmpl w:val="08B0C94C"/>
    <w:lvl w:ilvl="0" w:tplc="E0386406">
      <w:start w:val="1"/>
      <w:numFmt w:val="decimal"/>
      <w:lvlText w:val="%1."/>
      <w:lvlJc w:val="left"/>
      <w:pPr>
        <w:ind w:left="360" w:hanging="360"/>
      </w:pPr>
      <w:rPr>
        <w:rFonts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97951A9"/>
    <w:multiLevelType w:val="multilevel"/>
    <w:tmpl w:val="F3849DA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7" w15:restartNumberingAfterBreak="0">
    <w:nsid w:val="63087568"/>
    <w:multiLevelType w:val="hybridMultilevel"/>
    <w:tmpl w:val="C73E2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0772F3"/>
    <w:multiLevelType w:val="hybridMultilevel"/>
    <w:tmpl w:val="A1A83A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A102B49"/>
    <w:multiLevelType w:val="hybridMultilevel"/>
    <w:tmpl w:val="A17EE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F375DB"/>
    <w:multiLevelType w:val="multilevel"/>
    <w:tmpl w:val="2FD8D6FC"/>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1" w15:restartNumberingAfterBreak="0">
    <w:nsid w:val="71D9658A"/>
    <w:multiLevelType w:val="hybridMultilevel"/>
    <w:tmpl w:val="60C4B5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
  </w:num>
  <w:num w:numId="4">
    <w:abstractNumId w:val="6"/>
  </w:num>
  <w:num w:numId="5">
    <w:abstractNumId w:val="8"/>
  </w:num>
  <w:num w:numId="6">
    <w:abstractNumId w:val="7"/>
  </w:num>
  <w:num w:numId="7">
    <w:abstractNumId w:val="9"/>
  </w:num>
  <w:num w:numId="8">
    <w:abstractNumId w:val="5"/>
  </w:num>
  <w:num w:numId="9">
    <w:abstractNumId w:val="10"/>
  </w:num>
  <w:num w:numId="10">
    <w:abstractNumId w:val="3"/>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A0D"/>
    <w:rsid w:val="001B348E"/>
    <w:rsid w:val="00202F8B"/>
    <w:rsid w:val="00396196"/>
    <w:rsid w:val="00402FD5"/>
    <w:rsid w:val="004375FE"/>
    <w:rsid w:val="004715D3"/>
    <w:rsid w:val="006B327A"/>
    <w:rsid w:val="006F22DA"/>
    <w:rsid w:val="007744C0"/>
    <w:rsid w:val="008172F4"/>
    <w:rsid w:val="008565B5"/>
    <w:rsid w:val="00877A0D"/>
    <w:rsid w:val="008E2F25"/>
    <w:rsid w:val="00C60912"/>
    <w:rsid w:val="00E8621A"/>
    <w:rsid w:val="00E866D7"/>
    <w:rsid w:val="00F15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5ECE9B"/>
  <w15:chartTrackingRefBased/>
  <w15:docId w15:val="{40709521-AE91-47C2-B29D-93D94B79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A0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912"/>
    <w:pPr>
      <w:tabs>
        <w:tab w:val="center" w:pos="4680"/>
        <w:tab w:val="right" w:pos="9360"/>
      </w:tabs>
    </w:pPr>
  </w:style>
  <w:style w:type="character" w:customStyle="1" w:styleId="HeaderChar">
    <w:name w:val="Header Char"/>
    <w:basedOn w:val="DefaultParagraphFont"/>
    <w:link w:val="Header"/>
    <w:uiPriority w:val="99"/>
    <w:rsid w:val="00C6091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60912"/>
    <w:pPr>
      <w:tabs>
        <w:tab w:val="center" w:pos="4680"/>
        <w:tab w:val="right" w:pos="9360"/>
      </w:tabs>
    </w:pPr>
  </w:style>
  <w:style w:type="character" w:customStyle="1" w:styleId="FooterChar">
    <w:name w:val="Footer Char"/>
    <w:basedOn w:val="DefaultParagraphFont"/>
    <w:link w:val="Footer"/>
    <w:uiPriority w:val="99"/>
    <w:rsid w:val="00C60912"/>
    <w:rPr>
      <w:rFonts w:ascii="Times New Roman" w:eastAsia="Times New Roman" w:hAnsi="Times New Roman" w:cs="Times New Roman"/>
      <w:sz w:val="24"/>
      <w:szCs w:val="20"/>
    </w:rPr>
  </w:style>
  <w:style w:type="table" w:styleId="TableGrid">
    <w:name w:val="Table Grid"/>
    <w:basedOn w:val="TableNormal"/>
    <w:uiPriority w:val="39"/>
    <w:rsid w:val="00C609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4375FE"/>
    <w:pPr>
      <w:spacing w:before="100" w:beforeAutospacing="1" w:after="100" w:afterAutospacing="1"/>
    </w:pPr>
    <w:rPr>
      <w:szCs w:val="24"/>
    </w:rPr>
  </w:style>
  <w:style w:type="paragraph" w:styleId="ListParagraph">
    <w:name w:val="List Paragraph"/>
    <w:basedOn w:val="Normal"/>
    <w:uiPriority w:val="34"/>
    <w:qFormat/>
    <w:rsid w:val="004375FE"/>
    <w:pPr>
      <w:ind w:left="720"/>
      <w:contextualSpacing/>
    </w:pPr>
  </w:style>
  <w:style w:type="paragraph" w:styleId="NoSpacing">
    <w:name w:val="No Spacing"/>
    <w:uiPriority w:val="1"/>
    <w:qFormat/>
    <w:rsid w:val="006B327A"/>
    <w:pPr>
      <w:spacing w:after="0" w:line="240" w:lineRule="auto"/>
    </w:pPr>
    <w:rPr>
      <w:rFonts w:ascii="Times New Roman" w:eastAsia="Times New Roman" w:hAnsi="Times New Roman" w:cs="Times New Roman"/>
      <w:sz w:val="24"/>
      <w:szCs w:val="20"/>
    </w:rPr>
  </w:style>
  <w:style w:type="character" w:customStyle="1" w:styleId="A9">
    <w:name w:val="A9"/>
    <w:uiPriority w:val="99"/>
    <w:rsid w:val="006B327A"/>
    <w:rPr>
      <w:rFonts w:ascii="Times New Roman" w:hAnsi="Times New Roman" w:cs="Times New Roman" w:hint="default"/>
      <w:color w:val="000000"/>
      <w:sz w:val="22"/>
      <w:szCs w:val="22"/>
    </w:rPr>
  </w:style>
  <w:style w:type="paragraph" w:customStyle="1" w:styleId="Pa20">
    <w:name w:val="Pa20"/>
    <w:basedOn w:val="Normal"/>
    <w:next w:val="Normal"/>
    <w:uiPriority w:val="99"/>
    <w:rsid w:val="006B327A"/>
    <w:pPr>
      <w:autoSpaceDE w:val="0"/>
      <w:autoSpaceDN w:val="0"/>
      <w:adjustRightInd w:val="0"/>
      <w:spacing w:line="241" w:lineRule="atLeast"/>
    </w:pPr>
    <w:rPr>
      <w:rFonts w:ascii="Arial" w:eastAsia="Calibri" w:hAnsi="Arial" w:cs="Arial"/>
      <w:szCs w:val="24"/>
    </w:rPr>
  </w:style>
  <w:style w:type="paragraph" w:customStyle="1" w:styleId="Pa19">
    <w:name w:val="Pa19"/>
    <w:basedOn w:val="Normal"/>
    <w:next w:val="Normal"/>
    <w:uiPriority w:val="99"/>
    <w:rsid w:val="006B327A"/>
    <w:pPr>
      <w:autoSpaceDE w:val="0"/>
      <w:autoSpaceDN w:val="0"/>
      <w:adjustRightInd w:val="0"/>
      <w:spacing w:line="241" w:lineRule="atLeast"/>
    </w:pPr>
    <w:rPr>
      <w:rFonts w:ascii="Arial" w:eastAsia="Calibri" w:hAnsi="Arial" w:cs="Arial"/>
      <w:szCs w:val="24"/>
    </w:rPr>
  </w:style>
  <w:style w:type="paragraph" w:customStyle="1" w:styleId="Idented1">
    <w:name w:val="Idented 1"/>
    <w:basedOn w:val="Normal"/>
    <w:rsid w:val="006B327A"/>
    <w:pPr>
      <w:spacing w:after="240"/>
      <w:ind w:left="720"/>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03218">
      <w:bodyDiv w:val="1"/>
      <w:marLeft w:val="0"/>
      <w:marRight w:val="0"/>
      <w:marTop w:val="0"/>
      <w:marBottom w:val="0"/>
      <w:divBdr>
        <w:top w:val="none" w:sz="0" w:space="0" w:color="auto"/>
        <w:left w:val="none" w:sz="0" w:space="0" w:color="auto"/>
        <w:bottom w:val="none" w:sz="0" w:space="0" w:color="auto"/>
        <w:right w:val="none" w:sz="0" w:space="0" w:color="auto"/>
      </w:divBdr>
    </w:div>
    <w:div w:id="341247465">
      <w:bodyDiv w:val="1"/>
      <w:marLeft w:val="0"/>
      <w:marRight w:val="0"/>
      <w:marTop w:val="0"/>
      <w:marBottom w:val="0"/>
      <w:divBdr>
        <w:top w:val="none" w:sz="0" w:space="0" w:color="auto"/>
        <w:left w:val="none" w:sz="0" w:space="0" w:color="auto"/>
        <w:bottom w:val="none" w:sz="0" w:space="0" w:color="auto"/>
        <w:right w:val="none" w:sz="0" w:space="0" w:color="auto"/>
      </w:divBdr>
    </w:div>
    <w:div w:id="367876779">
      <w:bodyDiv w:val="1"/>
      <w:marLeft w:val="0"/>
      <w:marRight w:val="0"/>
      <w:marTop w:val="0"/>
      <w:marBottom w:val="0"/>
      <w:divBdr>
        <w:top w:val="none" w:sz="0" w:space="0" w:color="auto"/>
        <w:left w:val="none" w:sz="0" w:space="0" w:color="auto"/>
        <w:bottom w:val="none" w:sz="0" w:space="0" w:color="auto"/>
        <w:right w:val="none" w:sz="0" w:space="0" w:color="auto"/>
      </w:divBdr>
    </w:div>
    <w:div w:id="1618634285">
      <w:bodyDiv w:val="1"/>
      <w:marLeft w:val="0"/>
      <w:marRight w:val="0"/>
      <w:marTop w:val="0"/>
      <w:marBottom w:val="0"/>
      <w:divBdr>
        <w:top w:val="none" w:sz="0" w:space="0" w:color="auto"/>
        <w:left w:val="none" w:sz="0" w:space="0" w:color="auto"/>
        <w:bottom w:val="none" w:sz="0" w:space="0" w:color="auto"/>
        <w:right w:val="none" w:sz="0" w:space="0" w:color="auto"/>
      </w:divBdr>
    </w:div>
    <w:div w:id="166894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7D6DF478E56F44975A738766639C5A" ma:contentTypeVersion="9" ma:contentTypeDescription="Create a new document." ma:contentTypeScope="" ma:versionID="f8a9fc2cbd145b7973104412a26b90a6">
  <xsd:schema xmlns:xsd="http://www.w3.org/2001/XMLSchema" xmlns:xs="http://www.w3.org/2001/XMLSchema" xmlns:p="http://schemas.microsoft.com/office/2006/metadata/properties" xmlns:ns2="d79d6f58-3c03-4edb-b3f3-97ae61887000" xmlns:ns3="353f6d16-3a9f-420c-84d9-6a2aea01fa17" targetNamespace="http://schemas.microsoft.com/office/2006/metadata/properties" ma:root="true" ma:fieldsID="b6f688e8bba6461362dba99f813d5485" ns2:_="" ns3:_="">
    <xsd:import namespace="d79d6f58-3c03-4edb-b3f3-97ae61887000"/>
    <xsd:import namespace="353f6d16-3a9f-420c-84d9-6a2aea01fa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d6f58-3c03-4edb-b3f3-97ae61887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3f6d16-3a9f-420c-84d9-6a2aea01fa1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145B43-B403-49D1-8D27-70FE51F6F3AE}">
  <ds:schemaRefs>
    <ds:schemaRef ds:uri="http://schemas.microsoft.com/sharepoint/v3/contenttype/forms"/>
  </ds:schemaRefs>
</ds:datastoreItem>
</file>

<file path=customXml/itemProps2.xml><?xml version="1.0" encoding="utf-8"?>
<ds:datastoreItem xmlns:ds="http://schemas.openxmlformats.org/officeDocument/2006/customXml" ds:itemID="{C3111EC1-047A-4A25-8AC4-7E64EEFCE8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8EEA34-D8DF-42BC-9334-45B97A7CFAC3}"/>
</file>

<file path=docProps/app.xml><?xml version="1.0" encoding="utf-8"?>
<Properties xmlns="http://schemas.openxmlformats.org/officeDocument/2006/extended-properties" xmlns:vt="http://schemas.openxmlformats.org/officeDocument/2006/docPropsVTypes">
  <Template>Normal</Template>
  <TotalTime>7</TotalTime>
  <Pages>3</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Langille</dc:creator>
  <cp:keywords/>
  <dc:description/>
  <cp:lastModifiedBy>Laura Langille</cp:lastModifiedBy>
  <cp:revision>2</cp:revision>
  <dcterms:created xsi:type="dcterms:W3CDTF">2020-05-25T12:32:00Z</dcterms:created>
  <dcterms:modified xsi:type="dcterms:W3CDTF">2020-05-25T12:32:00Z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0x010100567D6DF478E56F44975A738766639C5A</vt:lpwstr>
  </property>
</Properties>
</file>