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B44E0" w14:textId="77777777" w:rsidR="004D7008" w:rsidRPr="004E28B1" w:rsidRDefault="004D7008" w:rsidP="004D7008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Confined Spaces (3pages)</w:t>
      </w:r>
    </w:p>
    <w:p w14:paraId="1FCE4967" w14:textId="77777777" w:rsidR="004D7008" w:rsidRPr="004E28B1" w:rsidRDefault="004D7008" w:rsidP="004D7008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8"/>
          <w:szCs w:val="28"/>
          <w:lang w:val="en-CA" w:eastAsia="en-CA"/>
        </w:rPr>
      </w:pPr>
    </w:p>
    <w:p w14:paraId="47E2A9FE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Identifying Confined Space</w:t>
      </w:r>
    </w:p>
    <w:p w14:paraId="5DA04A3E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b/>
          <w:szCs w:val="24"/>
          <w:lang w:val="en-CA" w:eastAsia="en-CA"/>
        </w:rPr>
      </w:pPr>
    </w:p>
    <w:p w14:paraId="694D059C" w14:textId="77777777" w:rsidR="004D7008" w:rsidRPr="004E28B1" w:rsidRDefault="004D7008" w:rsidP="004D7008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Determine if the space is considered a “confined space” as per the OH&amp;S legislation (i.e. not designed or intended for human occupancy except for the purpose of performing work, has restricted access/egress and may become hazardous to a person entering it).</w:t>
      </w:r>
    </w:p>
    <w:p w14:paraId="4ADD30C0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2A411FD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Hazard Assessment</w:t>
      </w:r>
    </w:p>
    <w:p w14:paraId="0B52E164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059D81F0" w14:textId="77777777" w:rsidR="004D7008" w:rsidRPr="004E28B1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A worker is not permitted to enter a confined space until a person with adequate knowledge, training and experience has completed a formal hazard assessment and the Confined Space Entry Permit. </w:t>
      </w:r>
    </w:p>
    <w:p w14:paraId="068E880B" w14:textId="77777777" w:rsidR="004D7008" w:rsidRPr="004E28B1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i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Where two or more confined spaces are of similar construction and present the same hazards, their hazard assessments may be recorded in a single Confined Space Hazard Assessment Form, </w:t>
      </w:r>
      <w:r w:rsidRPr="004E28B1">
        <w:rPr>
          <w:rFonts w:asciiTheme="minorHAnsi" w:hAnsiTheme="minorHAnsi"/>
          <w:b/>
          <w:i/>
          <w:szCs w:val="24"/>
          <w:lang w:val="en-CA" w:eastAsia="en-CA"/>
        </w:rPr>
        <w:t>however, they each require a completed and separate Confined Space Entry Permit.</w:t>
      </w:r>
    </w:p>
    <w:p w14:paraId="2505B5C9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b/>
          <w:i/>
          <w:szCs w:val="24"/>
          <w:lang w:val="en-CA" w:eastAsia="en-CA"/>
        </w:rPr>
      </w:pPr>
    </w:p>
    <w:p w14:paraId="671BA4CD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Air Monitoring</w:t>
      </w:r>
    </w:p>
    <w:p w14:paraId="2A8E42F0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2EAAAB55" w14:textId="77777777" w:rsidR="004D7008" w:rsidRPr="004E28B1" w:rsidRDefault="004D7008" w:rsidP="004D7008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i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There must be appropriate tests for harmful substances and oxygen deficiency before entry into a confined space, after an interruption in the work procedure and at appropriate interval </w:t>
      </w:r>
      <w:r w:rsidRPr="004E28B1">
        <w:rPr>
          <w:rFonts w:asciiTheme="minorHAnsi" w:hAnsiTheme="minorHAnsi"/>
          <w:b/>
          <w:i/>
          <w:szCs w:val="24"/>
          <w:lang w:val="en-CA" w:eastAsia="en-CA"/>
        </w:rPr>
        <w:t>(preferably done on a continuous basis)</w:t>
      </w:r>
    </w:p>
    <w:p w14:paraId="647BB3EB" w14:textId="77777777" w:rsidR="004D7008" w:rsidRPr="004E28B1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Tests must be performed by a worker who has been adequately trained.</w:t>
      </w:r>
    </w:p>
    <w:p w14:paraId="78B2289E" w14:textId="77777777" w:rsidR="004D7008" w:rsidRPr="004E28B1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If a test indicates an unsafe condition, then the confined space must be ventilated or cleaned or both and periodically retested.</w:t>
      </w:r>
    </w:p>
    <w:p w14:paraId="65CD24F7" w14:textId="77777777" w:rsidR="004D7008" w:rsidRPr="004E28B1" w:rsidRDefault="004D7008" w:rsidP="004D7008">
      <w:pPr>
        <w:widowControl w:val="0"/>
        <w:numPr>
          <w:ilvl w:val="0"/>
          <w:numId w:val="4"/>
        </w:numPr>
        <w:rPr>
          <w:rFonts w:asciiTheme="minorHAnsi" w:hAnsiTheme="minorHAnsi"/>
          <w:b/>
          <w:szCs w:val="24"/>
          <w:lang w:val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Test results must be recorded on the entry permit form.</w:t>
      </w:r>
    </w:p>
    <w:p w14:paraId="0A100368" w14:textId="77777777" w:rsidR="004D7008" w:rsidRPr="004E28B1" w:rsidRDefault="004D7008" w:rsidP="004D7008">
      <w:pPr>
        <w:widowControl w:val="0"/>
        <w:ind w:left="720"/>
        <w:rPr>
          <w:rFonts w:asciiTheme="minorHAnsi" w:hAnsiTheme="minorHAnsi"/>
          <w:b/>
          <w:szCs w:val="24"/>
          <w:lang w:val="en-CA"/>
        </w:rPr>
      </w:pPr>
    </w:p>
    <w:p w14:paraId="235F60EF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Entry Permit</w:t>
      </w:r>
    </w:p>
    <w:p w14:paraId="1D16747D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017F93B7" w14:textId="77777777" w:rsidR="004D7008" w:rsidRPr="004E28B1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 worker is not permitted to enter a confined space without a valid entry permit.</w:t>
      </w:r>
    </w:p>
    <w:p w14:paraId="16527EB8" w14:textId="77777777" w:rsidR="004D7008" w:rsidRPr="004E28B1" w:rsidRDefault="004D7008" w:rsidP="004D7008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confined space entry permit is valid only for the specific confined space.</w:t>
      </w:r>
    </w:p>
    <w:p w14:paraId="75D404E6" w14:textId="69E15D35" w:rsidR="004D7008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completed and signed entry permit must be posted at the entry portal to the confined space.</w:t>
      </w:r>
    </w:p>
    <w:p w14:paraId="05C1A0C2" w14:textId="6527CB64" w:rsidR="0095509E" w:rsidRDefault="0095509E" w:rsidP="0095509E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42B2AE31" w14:textId="5BD17919" w:rsidR="0095509E" w:rsidRDefault="0095509E" w:rsidP="0095509E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0E1F921F" w14:textId="77777777" w:rsidR="0095509E" w:rsidRPr="004E28B1" w:rsidRDefault="0095509E" w:rsidP="0095509E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61CCEFC4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0E170C58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lastRenderedPageBreak/>
        <w:t>Hot Work Permit</w:t>
      </w:r>
    </w:p>
    <w:p w14:paraId="25415327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561FC812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If hot work is involved in the confined space, then a special hot work permit must be obtained from the respective maintenance supervisor.</w:t>
      </w:r>
    </w:p>
    <w:p w14:paraId="1C4B50A1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Zero LEL’s must be maintained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at all times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or other form of control method must be implemented.</w:t>
      </w:r>
    </w:p>
    <w:p w14:paraId="1060EE28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2FC1668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3BF459D7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Attendant and Entrant Responsibilities</w:t>
      </w:r>
    </w:p>
    <w:p w14:paraId="28276094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09B0CE95" w14:textId="77777777" w:rsidR="004D7008" w:rsidRPr="004E28B1" w:rsidRDefault="004D7008" w:rsidP="004D7008">
      <w:pPr>
        <w:autoSpaceDE w:val="0"/>
        <w:autoSpaceDN w:val="0"/>
        <w:adjustRightInd w:val="0"/>
        <w:ind w:firstLine="72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The </w:t>
      </w:r>
      <w:r w:rsidRPr="004E28B1">
        <w:rPr>
          <w:rFonts w:asciiTheme="minorHAnsi" w:hAnsiTheme="minorHAnsi"/>
          <w:b/>
          <w:i/>
          <w:szCs w:val="24"/>
          <w:lang w:val="en-CA" w:eastAsia="en-CA"/>
        </w:rPr>
        <w:t>“Attendant”</w:t>
      </w:r>
      <w:r w:rsidRPr="004E28B1">
        <w:rPr>
          <w:rFonts w:asciiTheme="minorHAnsi" w:hAnsiTheme="minorHAnsi"/>
          <w:szCs w:val="24"/>
          <w:lang w:val="en-CA" w:eastAsia="en-CA"/>
        </w:rPr>
        <w:t xml:space="preserve"> is required to;</w:t>
      </w:r>
    </w:p>
    <w:p w14:paraId="5EF1E22C" w14:textId="77777777" w:rsidR="004D7008" w:rsidRPr="004E28B1" w:rsidRDefault="004D7008" w:rsidP="004D7008">
      <w:pPr>
        <w:autoSpaceDE w:val="0"/>
        <w:autoSpaceDN w:val="0"/>
        <w:adjustRightInd w:val="0"/>
        <w:ind w:firstLine="720"/>
        <w:rPr>
          <w:rFonts w:asciiTheme="minorHAnsi" w:hAnsiTheme="minorHAnsi"/>
          <w:szCs w:val="24"/>
          <w:lang w:val="en-CA" w:eastAsia="en-CA"/>
        </w:rPr>
      </w:pPr>
    </w:p>
    <w:p w14:paraId="007EAD19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Remain alert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at all times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outside and near the entrance.</w:t>
      </w:r>
    </w:p>
    <w:p w14:paraId="16C335E8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Monitor the safety of the entrant in the confined space.</w:t>
      </w:r>
    </w:p>
    <w:p w14:paraId="59F7C3FF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Control and monitor the lifeline of the entrant.</w:t>
      </w:r>
    </w:p>
    <w:p w14:paraId="1126F441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proofErr w:type="gramStart"/>
      <w:r w:rsidRPr="004E28B1">
        <w:rPr>
          <w:rFonts w:asciiTheme="minorHAnsi" w:hAnsiTheme="minorHAnsi"/>
          <w:szCs w:val="24"/>
          <w:lang w:val="en-CA" w:eastAsia="en-CA"/>
        </w:rPr>
        <w:t>Provide assistance to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the entrant.</w:t>
      </w:r>
    </w:p>
    <w:p w14:paraId="1E751EE8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Maintain continuous 2-way communication with the entrant.</w:t>
      </w:r>
    </w:p>
    <w:p w14:paraId="0E2F7417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Initiate an emergency response when necessary. Perform </w:t>
      </w:r>
      <w:r w:rsidRPr="004E28B1">
        <w:rPr>
          <w:rFonts w:asciiTheme="minorHAnsi" w:hAnsiTheme="minorHAnsi"/>
          <w:b/>
          <w:bCs/>
          <w:szCs w:val="24"/>
          <w:lang w:val="en-CA" w:eastAsia="en-CA"/>
        </w:rPr>
        <w:t xml:space="preserve">non-entry </w:t>
      </w:r>
      <w:r w:rsidRPr="004E28B1">
        <w:rPr>
          <w:rFonts w:asciiTheme="minorHAnsi" w:hAnsiTheme="minorHAnsi"/>
          <w:szCs w:val="24"/>
          <w:lang w:val="en-CA" w:eastAsia="en-CA"/>
        </w:rPr>
        <w:t>emergency rescue if safe to do so.</w:t>
      </w:r>
    </w:p>
    <w:p w14:paraId="4D85469C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b/>
          <w:bCs/>
          <w:szCs w:val="24"/>
          <w:lang w:val="en-CA" w:eastAsia="en-CA"/>
        </w:rPr>
      </w:pPr>
    </w:p>
    <w:p w14:paraId="0CF2A79D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The </w:t>
      </w:r>
      <w:r w:rsidRPr="004E28B1">
        <w:rPr>
          <w:rFonts w:asciiTheme="minorHAnsi" w:hAnsiTheme="minorHAnsi"/>
          <w:b/>
          <w:i/>
          <w:szCs w:val="24"/>
          <w:lang w:val="en-CA" w:eastAsia="en-CA"/>
        </w:rPr>
        <w:t>“Entrant”</w:t>
      </w:r>
      <w:r w:rsidRPr="004E28B1">
        <w:rPr>
          <w:rFonts w:asciiTheme="minorHAnsi" w:hAnsiTheme="minorHAnsi"/>
          <w:szCs w:val="24"/>
          <w:lang w:val="en-CA" w:eastAsia="en-CA"/>
        </w:rPr>
        <w:t xml:space="preserve"> is required to;</w:t>
      </w:r>
    </w:p>
    <w:p w14:paraId="5414FCD0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44339C0B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Remain alert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at all times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while working in the confined space.</w:t>
      </w:r>
    </w:p>
    <w:p w14:paraId="0AF61BBB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Be aware of all potential hazards in the confined space.</w:t>
      </w:r>
    </w:p>
    <w:p w14:paraId="1E927E39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Be aware of any symptoms or warning signs of exposure.</w:t>
      </w:r>
    </w:p>
    <w:p w14:paraId="75010767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Immediately report any concerns to the attendant.</w:t>
      </w:r>
    </w:p>
    <w:p w14:paraId="4385EB2F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Immediately exit the confined space if conditions warrant it, an alarm sounds or if directed to do so.</w:t>
      </w:r>
      <w:r w:rsidRPr="004E28B1">
        <w:rPr>
          <w:rFonts w:asciiTheme="minorHAnsi" w:hAnsiTheme="minorHAnsi"/>
          <w:b/>
          <w:szCs w:val="24"/>
          <w:lang w:val="en-CA"/>
        </w:rPr>
        <w:t xml:space="preserve"> </w:t>
      </w:r>
    </w:p>
    <w:p w14:paraId="039C5227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1F08611C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Communications</w:t>
      </w:r>
    </w:p>
    <w:p w14:paraId="1F8238D4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61CAE5B2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attendant and entrant must be in continuous communication with each other.</w:t>
      </w:r>
    </w:p>
    <w:p w14:paraId="3FDABED9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attendant must be provided with a communication device for summoning an adequate rescue response.</w:t>
      </w:r>
    </w:p>
    <w:p w14:paraId="45D854DC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There must be in place a backup form for all communications.</w:t>
      </w:r>
    </w:p>
    <w:p w14:paraId="173C6772" w14:textId="6C356129" w:rsidR="004D7008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56DD610C" w14:textId="05E0ECA5" w:rsidR="0095509E" w:rsidRDefault="0095509E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0E31CE8" w14:textId="77777777" w:rsidR="0095509E" w:rsidRPr="004E28B1" w:rsidRDefault="0095509E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03594CFF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lastRenderedPageBreak/>
        <w:t>Implementation of Hazard Controls</w:t>
      </w:r>
    </w:p>
    <w:p w14:paraId="13EB782E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4B6E3043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Identified hazards must be properly controlled by implementing appropriate control methods.</w:t>
      </w:r>
    </w:p>
    <w:p w14:paraId="5D3E52FB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Workers must ensure their PPE is in good working condition and is suitable for the type of work to be performed.</w:t>
      </w:r>
    </w:p>
    <w:p w14:paraId="3B023C74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 full body harness with a lifeline must be worn where it does not pose a hazard.</w:t>
      </w:r>
    </w:p>
    <w:p w14:paraId="5FD5FCBD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Refer to the Respiratory Protection Program if a respirator is required.</w:t>
      </w:r>
    </w:p>
    <w:p w14:paraId="2F4DCD41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56C81459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Entry into a Confined Space</w:t>
      </w:r>
    </w:p>
    <w:p w14:paraId="54C17D16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1DE89E45" w14:textId="77777777" w:rsidR="004D7008" w:rsidRPr="004E28B1" w:rsidRDefault="004D7008" w:rsidP="004D7008">
      <w:pPr>
        <w:autoSpaceDE w:val="0"/>
        <w:autoSpaceDN w:val="0"/>
        <w:adjustRightInd w:val="0"/>
        <w:ind w:firstLine="72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 worker is permitted to enter a confined space only where;</w:t>
      </w:r>
    </w:p>
    <w:p w14:paraId="000C786A" w14:textId="77777777" w:rsidR="004D7008" w:rsidRPr="004E28B1" w:rsidRDefault="004D7008" w:rsidP="004D7008">
      <w:pPr>
        <w:autoSpaceDE w:val="0"/>
        <w:autoSpaceDN w:val="0"/>
        <w:adjustRightInd w:val="0"/>
        <w:ind w:firstLine="720"/>
        <w:rPr>
          <w:rFonts w:asciiTheme="minorHAnsi" w:hAnsiTheme="minorHAnsi"/>
          <w:szCs w:val="24"/>
          <w:lang w:val="en-CA" w:eastAsia="en-CA"/>
        </w:rPr>
      </w:pPr>
    </w:p>
    <w:p w14:paraId="79742896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opening is sufficient to allow safe passage of a worker including PPE and rescue equipment;</w:t>
      </w:r>
    </w:p>
    <w:p w14:paraId="7845F787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Mechanical and electrical equipment in the confined space is locked out;</w:t>
      </w:r>
    </w:p>
    <w:p w14:paraId="2F35F965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Pipes and other supply lines are blanked off;</w:t>
      </w:r>
    </w:p>
    <w:p w14:paraId="44AD5B34" w14:textId="77777777" w:rsidR="004D7008" w:rsidRPr="004E28B1" w:rsidRDefault="004D7008" w:rsidP="004D7008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Measures have been taken to ensure that, where appropriate, the confined space is continuously ventilated;</w:t>
      </w:r>
    </w:p>
    <w:p w14:paraId="4990A69E" w14:textId="77777777" w:rsidR="004D7008" w:rsidRPr="004E28B1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 liquid or free-flowing solid has been removed;</w:t>
      </w:r>
    </w:p>
    <w:p w14:paraId="4D54D53D" w14:textId="77777777" w:rsidR="004D7008" w:rsidRPr="004E28B1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Explosion-proof illumination is provided where appropriate; and</w:t>
      </w:r>
    </w:p>
    <w:p w14:paraId="4A8556D5" w14:textId="77777777" w:rsidR="004D7008" w:rsidRPr="004E28B1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Adequate barriers are erected to prohibit unauthorized entry.</w:t>
      </w:r>
    </w:p>
    <w:p w14:paraId="786102C4" w14:textId="77777777" w:rsidR="004D7008" w:rsidRPr="004E28B1" w:rsidRDefault="004D7008" w:rsidP="004D7008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3CB40DCB" w14:textId="77777777" w:rsidR="004D7008" w:rsidRPr="004E28B1" w:rsidRDefault="004D7008" w:rsidP="004D700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Emergency Rescue</w:t>
      </w:r>
    </w:p>
    <w:p w14:paraId="6281F07F" w14:textId="77777777" w:rsidR="004D7008" w:rsidRPr="004E28B1" w:rsidRDefault="004D7008" w:rsidP="004D7008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2DF42A7B" w14:textId="77777777" w:rsidR="004D7008" w:rsidRPr="004E28B1" w:rsidRDefault="004D7008" w:rsidP="004D7008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Rescue procedures must be established and reviewed prior to any worker entering a confined space.</w:t>
      </w:r>
    </w:p>
    <w:p w14:paraId="0B0E6B35" w14:textId="77777777" w:rsidR="004D7008" w:rsidRPr="004E28B1" w:rsidRDefault="004D7008" w:rsidP="004D7008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If rescue is required the attendant must immediately notify rescue personnel, the local fire department, emergency medical services and the respective maintenance supervisor.</w:t>
      </w:r>
    </w:p>
    <w:p w14:paraId="43337E69" w14:textId="77777777" w:rsidR="004D7008" w:rsidRPr="004E28B1" w:rsidRDefault="004D7008" w:rsidP="004D7008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Rescue personnel, equipment and first aid supplies must be readily available for the duration of the entry.</w:t>
      </w:r>
    </w:p>
    <w:p w14:paraId="32ED4FCD" w14:textId="298557CA" w:rsidR="0006726B" w:rsidRDefault="004D7008" w:rsidP="0095509E">
      <w:pPr>
        <w:pStyle w:val="ListParagraph"/>
        <w:numPr>
          <w:ilvl w:val="0"/>
          <w:numId w:val="7"/>
        </w:numPr>
      </w:pPr>
      <w:bookmarkStart w:id="0" w:name="_GoBack"/>
      <w:bookmarkEnd w:id="0"/>
      <w:r w:rsidRPr="0095509E">
        <w:rPr>
          <w:rFonts w:asciiTheme="minorHAnsi" w:hAnsiTheme="minorHAnsi"/>
          <w:szCs w:val="24"/>
          <w:lang w:val="en-CA" w:eastAsia="en-CA"/>
        </w:rPr>
        <w:t>Under no circumstances shall the attendant enter the confined space to</w:t>
      </w:r>
      <w:r w:rsidRPr="0095509E">
        <w:rPr>
          <w:rFonts w:asciiTheme="minorHAnsi" w:hAnsiTheme="minorHAnsi"/>
          <w:b/>
          <w:szCs w:val="24"/>
          <w:lang w:val="en-CA"/>
        </w:rPr>
        <w:t xml:space="preserve"> </w:t>
      </w:r>
      <w:r w:rsidRPr="0095509E">
        <w:rPr>
          <w:rFonts w:asciiTheme="minorHAnsi" w:hAnsiTheme="minorHAnsi"/>
          <w:szCs w:val="24"/>
          <w:lang w:val="en-CA" w:eastAsia="en-CA"/>
        </w:rPr>
        <w:t>perform a rescue.</w:t>
      </w:r>
    </w:p>
    <w:sectPr w:rsidR="000672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1493" w14:textId="77777777" w:rsidR="00F27401" w:rsidRDefault="00F27401" w:rsidP="00F27401">
      <w:r>
        <w:separator/>
      </w:r>
    </w:p>
  </w:endnote>
  <w:endnote w:type="continuationSeparator" w:id="0">
    <w:p w14:paraId="25CA98F8" w14:textId="77777777" w:rsidR="00F27401" w:rsidRDefault="00F27401" w:rsidP="00F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827B" w14:textId="77777777" w:rsidR="0095509E" w:rsidRPr="00FE5156" w:rsidRDefault="0095509E" w:rsidP="0095509E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91E4CBD" w14:textId="77777777" w:rsidR="00F27401" w:rsidRDefault="00F2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96C3" w14:textId="77777777" w:rsidR="00F27401" w:rsidRDefault="00F27401" w:rsidP="00F27401">
      <w:r>
        <w:separator/>
      </w:r>
    </w:p>
  </w:footnote>
  <w:footnote w:type="continuationSeparator" w:id="0">
    <w:p w14:paraId="0818ED32" w14:textId="77777777" w:rsidR="00F27401" w:rsidRDefault="00F27401" w:rsidP="00F2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F27401" w14:paraId="4B1F6F4B" w14:textId="77777777" w:rsidTr="00F27401">
      <w:tc>
        <w:tcPr>
          <w:tcW w:w="1696" w:type="dxa"/>
          <w:hideMark/>
        </w:tcPr>
        <w:p w14:paraId="3D700E73" w14:textId="53FE82DC" w:rsidR="00F27401" w:rsidRDefault="00F27401" w:rsidP="00F27401">
          <w:pPr>
            <w:pStyle w:val="Header"/>
            <w:rPr>
              <w:sz w:val="22"/>
            </w:rPr>
          </w:pPr>
          <w:bookmarkStart w:id="1" w:name="_Hlk519686030"/>
          <w:r>
            <w:rPr>
              <w:sz w:val="22"/>
            </w:rPr>
            <w:object w:dxaOrig="225" w:dyaOrig="225" w14:anchorId="158B5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8240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593434149" r:id="rId2"/>
            </w:object>
          </w:r>
        </w:p>
      </w:tc>
      <w:tc>
        <w:tcPr>
          <w:tcW w:w="3119" w:type="dxa"/>
        </w:tcPr>
        <w:p w14:paraId="0EE716A4" w14:textId="77777777" w:rsidR="00F27401" w:rsidRDefault="00F27401" w:rsidP="00F27401">
          <w:pPr>
            <w:pStyle w:val="Header"/>
            <w:rPr>
              <w:rFonts w:ascii="Abadi" w:hAnsi="Abadi" w:cstheme="majorHAnsi"/>
            </w:rPr>
          </w:pPr>
        </w:p>
        <w:p w14:paraId="525C4248" w14:textId="77777777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867A08B" w14:textId="77777777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A86CCE9" w14:textId="77777777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06FED60" w14:textId="77777777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0F2308E" w14:textId="50FF84B2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63D5F4C" w14:textId="77777777" w:rsidR="00F27401" w:rsidRDefault="00F27401" w:rsidP="00F2740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5B7DCACA" w14:textId="77777777" w:rsidR="00F27401" w:rsidRDefault="00F27401" w:rsidP="00F27401">
          <w:pPr>
            <w:ind w:firstLine="720"/>
            <w:rPr>
              <w:rFonts w:ascii="Abadi" w:hAnsi="Abadi" w:cstheme="majorHAnsi"/>
              <w:sz w:val="22"/>
              <w:szCs w:val="22"/>
            </w:rPr>
          </w:pPr>
        </w:p>
      </w:tc>
      <w:tc>
        <w:tcPr>
          <w:tcW w:w="5731" w:type="dxa"/>
        </w:tcPr>
        <w:p w14:paraId="03D98712" w14:textId="77777777" w:rsidR="00F27401" w:rsidRDefault="00F27401" w:rsidP="00F27401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6C9BDB23" w14:textId="65EF0E15" w:rsidR="00F27401" w:rsidRDefault="00F27401">
    <w:pPr>
      <w:pStyle w:val="Header"/>
    </w:pPr>
    <w:sdt>
      <w:sdtPr>
        <w:id w:val="353408729"/>
        <w:docPartObj>
          <w:docPartGallery w:val="Watermarks"/>
          <w:docPartUnique/>
        </w:docPartObj>
      </w:sdtPr>
      <w:sdtContent>
        <w:r>
          <w:rPr>
            <w:sz w:val="22"/>
          </w:rPr>
          <w:pict w14:anchorId="72FAAB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958"/>
    <w:multiLevelType w:val="hybridMultilevel"/>
    <w:tmpl w:val="D228D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092C"/>
    <w:multiLevelType w:val="hybridMultilevel"/>
    <w:tmpl w:val="BFDC0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26CD9"/>
    <w:multiLevelType w:val="hybridMultilevel"/>
    <w:tmpl w:val="975C42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91DF9"/>
    <w:multiLevelType w:val="hybridMultilevel"/>
    <w:tmpl w:val="172E8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09F4"/>
    <w:multiLevelType w:val="hybridMultilevel"/>
    <w:tmpl w:val="F6049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9097C"/>
    <w:multiLevelType w:val="hybridMultilevel"/>
    <w:tmpl w:val="6A3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81"/>
    <w:multiLevelType w:val="hybridMultilevel"/>
    <w:tmpl w:val="87B0D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08"/>
    <w:rsid w:val="0006726B"/>
    <w:rsid w:val="004D7008"/>
    <w:rsid w:val="0095509E"/>
    <w:rsid w:val="00F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AF7D39"/>
  <w15:chartTrackingRefBased/>
  <w15:docId w15:val="{0E6997BF-F019-438A-8630-9C25E09F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0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40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401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F274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Rhea White</cp:lastModifiedBy>
  <cp:revision>3</cp:revision>
  <dcterms:created xsi:type="dcterms:W3CDTF">2018-07-12T17:26:00Z</dcterms:created>
  <dcterms:modified xsi:type="dcterms:W3CDTF">2018-07-18T18:49:00Z</dcterms:modified>
</cp:coreProperties>
</file>