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2ADB" w14:textId="77777777" w:rsidR="006C6B01" w:rsidRPr="002A3516" w:rsidRDefault="00DA6978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2A3516">
        <w:rPr>
          <w:b/>
          <w:sz w:val="24"/>
          <w:szCs w:val="24"/>
        </w:rPr>
        <w:t xml:space="preserve"> Procedures</w:t>
      </w:r>
      <w:r w:rsidR="00A6509A" w:rsidRPr="002A3516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2A3516" w14:paraId="335AAA43" w14:textId="77777777" w:rsidTr="001A49D8">
        <w:tc>
          <w:tcPr>
            <w:tcW w:w="3192" w:type="dxa"/>
          </w:tcPr>
          <w:p w14:paraId="0716D799" w14:textId="77777777" w:rsidR="006C6B01" w:rsidRPr="002A3516" w:rsidRDefault="006C6B01" w:rsidP="001E6B4F">
            <w:pPr>
              <w:rPr>
                <w:sz w:val="24"/>
                <w:szCs w:val="24"/>
              </w:rPr>
            </w:pPr>
            <w:r w:rsidRPr="002A3516">
              <w:rPr>
                <w:sz w:val="24"/>
                <w:szCs w:val="24"/>
              </w:rPr>
              <w:t>Name of Job:</w:t>
            </w:r>
          </w:p>
          <w:p w14:paraId="1259B95D" w14:textId="77777777" w:rsidR="006C6B01" w:rsidRPr="002A3516" w:rsidRDefault="002A3516" w:rsidP="002A351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2A3516">
              <w:rPr>
                <w:rFonts w:cstheme="minorHAnsi"/>
                <w:b/>
                <w:sz w:val="24"/>
                <w:szCs w:val="24"/>
              </w:rPr>
              <w:t>Boosting Batter</w:t>
            </w:r>
            <w:r w:rsidR="00DA6978">
              <w:rPr>
                <w:rFonts w:cstheme="minorHAnsi"/>
                <w:b/>
                <w:sz w:val="24"/>
                <w:szCs w:val="24"/>
              </w:rPr>
              <w:t>ie</w:t>
            </w:r>
            <w:r w:rsidRPr="002A3516">
              <w:rPr>
                <w:rFonts w:cstheme="minorHAnsi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3192" w:type="dxa"/>
          </w:tcPr>
          <w:p w14:paraId="1728E1C8" w14:textId="77777777" w:rsidR="006C6B01" w:rsidRPr="002A3516" w:rsidRDefault="006C6B01" w:rsidP="001E6B4F">
            <w:pPr>
              <w:rPr>
                <w:sz w:val="24"/>
                <w:szCs w:val="24"/>
              </w:rPr>
            </w:pPr>
            <w:r w:rsidRPr="002A3516">
              <w:rPr>
                <w:sz w:val="24"/>
                <w:szCs w:val="24"/>
              </w:rPr>
              <w:t>Development Date:</w:t>
            </w:r>
          </w:p>
          <w:p w14:paraId="166A6397" w14:textId="77777777" w:rsidR="006C6B01" w:rsidRPr="002A3516" w:rsidRDefault="001A49D8" w:rsidP="001E6B4F">
            <w:pPr>
              <w:rPr>
                <w:b/>
                <w:sz w:val="24"/>
                <w:szCs w:val="24"/>
              </w:rPr>
            </w:pPr>
            <w:r w:rsidRPr="002A3516">
              <w:rPr>
                <w:b/>
                <w:sz w:val="24"/>
                <w:szCs w:val="24"/>
              </w:rPr>
              <w:t>March 30th</w:t>
            </w:r>
            <w:r w:rsidR="009753D7" w:rsidRPr="002A351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0A7B5899" w14:textId="77777777" w:rsidR="006C6B01" w:rsidRPr="002A3516" w:rsidRDefault="006C6B01" w:rsidP="001E6B4F">
            <w:pPr>
              <w:rPr>
                <w:sz w:val="24"/>
                <w:szCs w:val="24"/>
              </w:rPr>
            </w:pPr>
            <w:r w:rsidRPr="002A3516">
              <w:rPr>
                <w:sz w:val="24"/>
                <w:szCs w:val="24"/>
              </w:rPr>
              <w:t>Developed By:</w:t>
            </w:r>
          </w:p>
          <w:p w14:paraId="390296A9" w14:textId="50C143B9" w:rsidR="006C6B01" w:rsidRPr="002A3516" w:rsidRDefault="00615A2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38429027" w14:textId="77777777" w:rsidR="006C6B01" w:rsidRPr="002A351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2A351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2A3516" w14:paraId="53A25119" w14:textId="77777777" w:rsidTr="001E6B4F">
        <w:tc>
          <w:tcPr>
            <w:tcW w:w="2394" w:type="dxa"/>
          </w:tcPr>
          <w:p w14:paraId="6CA0EA67" w14:textId="77777777" w:rsidR="002A3516" w:rsidRPr="002A3516" w:rsidRDefault="002A3516" w:rsidP="002A3516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>Sulfuric acid</w:t>
            </w:r>
          </w:p>
          <w:p w14:paraId="744D6122" w14:textId="77777777" w:rsidR="00667075" w:rsidRPr="002A3516" w:rsidRDefault="00667075" w:rsidP="002A35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944EF6" w14:textId="77777777" w:rsidR="002A3516" w:rsidRPr="002A3516" w:rsidRDefault="002A3516" w:rsidP="002A3516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>Explosive hydrogen gas</w:t>
            </w:r>
          </w:p>
          <w:p w14:paraId="6FA605B6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F3608DC" w14:textId="77777777" w:rsidR="00667075" w:rsidRPr="002A3516" w:rsidRDefault="002A3516" w:rsidP="00F92590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>Awkward location</w:t>
            </w:r>
          </w:p>
        </w:tc>
        <w:tc>
          <w:tcPr>
            <w:tcW w:w="2394" w:type="dxa"/>
          </w:tcPr>
          <w:p w14:paraId="66FEAF92" w14:textId="77777777" w:rsidR="00667075" w:rsidRPr="002A351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2A3516" w14:paraId="34EA8749" w14:textId="77777777" w:rsidTr="001E6B4F">
        <w:tc>
          <w:tcPr>
            <w:tcW w:w="2394" w:type="dxa"/>
          </w:tcPr>
          <w:p w14:paraId="150E1CDA" w14:textId="77777777" w:rsidR="00667075" w:rsidRPr="002A351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7598D5" w14:textId="77777777" w:rsidR="00667075" w:rsidRPr="002A351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7501B8" w14:textId="77777777" w:rsidR="00667075" w:rsidRPr="002A351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6CF9742" w14:textId="77777777" w:rsidR="00667075" w:rsidRPr="002A3516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454B9DD" w14:textId="77777777" w:rsidR="006C6B01" w:rsidRPr="002A3516" w:rsidRDefault="006C6B01" w:rsidP="006C6B01">
      <w:pPr>
        <w:jc w:val="center"/>
        <w:rPr>
          <w:b/>
          <w:sz w:val="24"/>
          <w:szCs w:val="24"/>
        </w:rPr>
      </w:pPr>
      <w:r w:rsidRPr="002A351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2A3516" w14:paraId="3F39237B" w14:textId="77777777" w:rsidTr="00507894">
        <w:tc>
          <w:tcPr>
            <w:tcW w:w="2394" w:type="dxa"/>
          </w:tcPr>
          <w:p w14:paraId="616B0B8E" w14:textId="77777777" w:rsidR="002A3516" w:rsidRPr="002A3516" w:rsidRDefault="00667075" w:rsidP="002A3516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 xml:space="preserve"> </w:t>
            </w:r>
            <w:r w:rsidR="002A3516" w:rsidRPr="002A3516">
              <w:rPr>
                <w:rFonts w:cs="Times New Roman"/>
                <w:sz w:val="24"/>
                <w:szCs w:val="24"/>
              </w:rPr>
              <w:t>Steel toed boots</w:t>
            </w:r>
          </w:p>
          <w:p w14:paraId="62A7303C" w14:textId="77777777" w:rsidR="00667075" w:rsidRPr="002A3516" w:rsidRDefault="00667075" w:rsidP="002A35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2F24BFB" w14:textId="77777777" w:rsidR="002A3516" w:rsidRPr="002A3516" w:rsidRDefault="002A3516" w:rsidP="002A3516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>Acid resistant gloves</w:t>
            </w:r>
          </w:p>
          <w:p w14:paraId="6459C262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2832083" w14:textId="77777777" w:rsidR="002A3516" w:rsidRPr="002A3516" w:rsidRDefault="002A3516" w:rsidP="002A3516">
            <w:pPr>
              <w:rPr>
                <w:rFonts w:cs="Times New Roman"/>
                <w:sz w:val="24"/>
                <w:szCs w:val="24"/>
              </w:rPr>
            </w:pPr>
            <w:r w:rsidRPr="002A3516">
              <w:rPr>
                <w:rFonts w:cs="Times New Roman"/>
                <w:sz w:val="24"/>
                <w:szCs w:val="24"/>
              </w:rPr>
              <w:t>Eye protection</w:t>
            </w:r>
          </w:p>
          <w:p w14:paraId="5B83258B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1442B2C" w14:textId="77777777" w:rsidR="00667075" w:rsidRPr="002A351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2A3516" w14:paraId="3B6C900D" w14:textId="77777777" w:rsidTr="00507894">
        <w:tc>
          <w:tcPr>
            <w:tcW w:w="2394" w:type="dxa"/>
          </w:tcPr>
          <w:p w14:paraId="0E130020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9F88852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E926A36" w14:textId="77777777" w:rsidR="00667075" w:rsidRPr="002A351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016AD6" w14:textId="77777777" w:rsidR="00667075" w:rsidRPr="002A351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EDF0363" w14:textId="77777777" w:rsidR="00880B0A" w:rsidRPr="002A3516" w:rsidRDefault="00880B0A">
      <w:pPr>
        <w:rPr>
          <w:sz w:val="24"/>
          <w:szCs w:val="24"/>
        </w:rPr>
      </w:pPr>
    </w:p>
    <w:p w14:paraId="25600649" w14:textId="2ED994D9" w:rsidR="00DA6978" w:rsidRPr="002A3516" w:rsidRDefault="00535197" w:rsidP="00615A2C">
      <w:pPr>
        <w:rPr>
          <w:rFonts w:cs="Times New Roman"/>
          <w:sz w:val="24"/>
          <w:szCs w:val="24"/>
        </w:rPr>
      </w:pPr>
      <w:r>
        <w:rPr>
          <w:b/>
          <w:sz w:val="28"/>
          <w:szCs w:val="28"/>
        </w:rPr>
        <w:t xml:space="preserve">What is a proper safe job </w:t>
      </w:r>
      <w:r w:rsidR="00DA6978">
        <w:rPr>
          <w:b/>
          <w:sz w:val="28"/>
          <w:szCs w:val="28"/>
        </w:rPr>
        <w:t>procedure to follow</w:t>
      </w:r>
      <w:proofErr w:type="gramStart"/>
      <w:r w:rsidR="00DA6978">
        <w:rPr>
          <w:b/>
          <w:sz w:val="28"/>
          <w:szCs w:val="28"/>
        </w:rPr>
        <w:t xml:space="preserve">? </w:t>
      </w:r>
      <w:r w:rsidR="00DA6978">
        <w:rPr>
          <w:rFonts w:cs="Times New Roman"/>
          <w:sz w:val="24"/>
          <w:szCs w:val="24"/>
        </w:rPr>
        <w:t>.</w:t>
      </w:r>
      <w:proofErr w:type="gramEnd"/>
    </w:p>
    <w:p w14:paraId="6FDDE446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Check cables for wear, frays, cracks and/or loose clamps</w:t>
      </w:r>
    </w:p>
    <w:p w14:paraId="2E8B55C1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Ensure ends of cables do not touch when attached to batteries as sparks may occur</w:t>
      </w:r>
    </w:p>
    <w:p w14:paraId="32659E90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Connect booster cables to the uncharged battery first to prevent sparks</w:t>
      </w:r>
    </w:p>
    <w:p w14:paraId="7F80BECB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Connect the cables by attaching positive to positive and negative to a metal bracket or mount directly on the engine of the vehicle requiring boost</w:t>
      </w:r>
    </w:p>
    <w:p w14:paraId="092472B4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Make last connection to the battery of the vehicle giving charge</w:t>
      </w:r>
    </w:p>
    <w:p w14:paraId="565107BB" w14:textId="77777777" w:rsidR="002A3516" w:rsidRPr="002A3516" w:rsidRDefault="002A3516" w:rsidP="002A351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2A3516">
        <w:rPr>
          <w:rFonts w:cs="Times New Roman"/>
          <w:sz w:val="24"/>
          <w:szCs w:val="24"/>
        </w:rPr>
        <w:t>Remove cables in reverse order once uncharged vehicle is started being careful not to let the ends touch as arcing may occur</w:t>
      </w:r>
    </w:p>
    <w:p w14:paraId="7DA26E71" w14:textId="77777777" w:rsidR="00720E03" w:rsidRDefault="00720E03">
      <w:pPr>
        <w:rPr>
          <w:b/>
        </w:rPr>
      </w:pPr>
    </w:p>
    <w:p w14:paraId="5B73D943" w14:textId="77777777" w:rsidR="00667075" w:rsidRDefault="00667075">
      <w:pPr>
        <w:rPr>
          <w:b/>
        </w:rPr>
      </w:pPr>
    </w:p>
    <w:sectPr w:rsidR="00667075" w:rsidSect="00683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F485" w14:textId="77777777" w:rsidR="007B25E4" w:rsidRDefault="007B25E4" w:rsidP="006C6B01">
      <w:pPr>
        <w:spacing w:after="0" w:line="240" w:lineRule="auto"/>
      </w:pPr>
      <w:r>
        <w:separator/>
      </w:r>
    </w:p>
  </w:endnote>
  <w:endnote w:type="continuationSeparator" w:id="0">
    <w:p w14:paraId="38F9B732" w14:textId="77777777" w:rsidR="007B25E4" w:rsidRDefault="007B25E4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AFBA" w14:textId="77777777" w:rsidR="00615A2C" w:rsidRDefault="00615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EDF38" w14:textId="77777777" w:rsidR="00615A2C" w:rsidRPr="00FE5156" w:rsidRDefault="00615A2C" w:rsidP="00615A2C">
    <w:pPr>
      <w:rPr>
        <w:sz w:val="16"/>
        <w:szCs w:val="16"/>
      </w:rPr>
    </w:pPr>
    <w:bookmarkStart w:id="1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p w14:paraId="592911CB" w14:textId="77777777" w:rsidR="006C6B01" w:rsidRDefault="006C6B01">
    <w:pPr>
      <w:pStyle w:val="Footer"/>
    </w:pPr>
    <w:bookmarkStart w:id="2" w:name="_GoBack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D449" w14:textId="77777777" w:rsidR="00615A2C" w:rsidRDefault="00615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2D50E" w14:textId="77777777" w:rsidR="007B25E4" w:rsidRDefault="007B25E4" w:rsidP="006C6B01">
      <w:pPr>
        <w:spacing w:after="0" w:line="240" w:lineRule="auto"/>
      </w:pPr>
      <w:r>
        <w:separator/>
      </w:r>
    </w:p>
  </w:footnote>
  <w:footnote w:type="continuationSeparator" w:id="0">
    <w:p w14:paraId="09B2C752" w14:textId="77777777" w:rsidR="007B25E4" w:rsidRDefault="007B25E4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46A2" w14:textId="77777777" w:rsidR="00615A2C" w:rsidRDefault="00615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1731" w14:textId="77777777" w:rsidR="00615A2C" w:rsidRDefault="00615A2C">
    <w:pPr>
      <w:pStyle w:val="Header"/>
    </w:pPr>
    <w:sdt>
      <w:sdtPr>
        <w:id w:val="35340868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6557AF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615A2C" w14:paraId="17CD3A3F" w14:textId="77777777" w:rsidTr="00E94862">
      <w:tc>
        <w:tcPr>
          <w:tcW w:w="1696" w:type="dxa"/>
          <w:hideMark/>
        </w:tcPr>
        <w:p w14:paraId="028532CE" w14:textId="77777777" w:rsidR="00615A2C" w:rsidRDefault="00615A2C" w:rsidP="00615A2C">
          <w:pPr>
            <w:pStyle w:val="Header"/>
          </w:pPr>
          <w:bookmarkStart w:id="0" w:name="_Hlk519686030"/>
          <w:r>
            <w:object w:dxaOrig="1440" w:dyaOrig="1440" w14:anchorId="7A0DE3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36177" r:id="rId2"/>
            </w:object>
          </w:r>
        </w:p>
      </w:tc>
      <w:tc>
        <w:tcPr>
          <w:tcW w:w="3119" w:type="dxa"/>
        </w:tcPr>
        <w:p w14:paraId="4AFAB950" w14:textId="77777777" w:rsidR="00615A2C" w:rsidRDefault="00615A2C" w:rsidP="00615A2C">
          <w:pPr>
            <w:pStyle w:val="Header"/>
            <w:rPr>
              <w:rFonts w:ascii="Abadi" w:hAnsi="Abadi" w:cstheme="majorHAnsi"/>
            </w:rPr>
          </w:pPr>
        </w:p>
        <w:p w14:paraId="0FA41FEA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6690311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5A7595A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01B91B0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5CB0C50F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484AC2A" w14:textId="77777777" w:rsidR="00615A2C" w:rsidRDefault="00615A2C" w:rsidP="00615A2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70CD8752" w14:textId="77777777" w:rsidR="00615A2C" w:rsidRDefault="00615A2C" w:rsidP="00615A2C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7CD53EFC" w14:textId="5F913B48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8823" w14:textId="77777777" w:rsidR="00615A2C" w:rsidRDefault="00615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E544D"/>
    <w:multiLevelType w:val="hybridMultilevel"/>
    <w:tmpl w:val="ABCC1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72886"/>
    <w:rsid w:val="00190DBC"/>
    <w:rsid w:val="001A49D8"/>
    <w:rsid w:val="001C47A8"/>
    <w:rsid w:val="001D3C16"/>
    <w:rsid w:val="00226596"/>
    <w:rsid w:val="00281EC2"/>
    <w:rsid w:val="002A3516"/>
    <w:rsid w:val="00320B9A"/>
    <w:rsid w:val="00331418"/>
    <w:rsid w:val="003872B6"/>
    <w:rsid w:val="003900B5"/>
    <w:rsid w:val="00411366"/>
    <w:rsid w:val="00447D7C"/>
    <w:rsid w:val="00477E44"/>
    <w:rsid w:val="004D6AF4"/>
    <w:rsid w:val="004E02F0"/>
    <w:rsid w:val="00535197"/>
    <w:rsid w:val="00615A2C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7B25E4"/>
    <w:rsid w:val="007E14BC"/>
    <w:rsid w:val="00820DBB"/>
    <w:rsid w:val="00854BE0"/>
    <w:rsid w:val="00880B0A"/>
    <w:rsid w:val="009652A1"/>
    <w:rsid w:val="009753D7"/>
    <w:rsid w:val="00A6509A"/>
    <w:rsid w:val="00A70772"/>
    <w:rsid w:val="00A70A61"/>
    <w:rsid w:val="00A7659A"/>
    <w:rsid w:val="00A873ED"/>
    <w:rsid w:val="00B0114E"/>
    <w:rsid w:val="00B03B1C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23814"/>
    <w:rsid w:val="00D8005C"/>
    <w:rsid w:val="00D86639"/>
    <w:rsid w:val="00DA6978"/>
    <w:rsid w:val="00DD0CB6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73958130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C889-CD7F-44D2-ABAD-64C6B9F3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4</cp:revision>
  <dcterms:created xsi:type="dcterms:W3CDTF">2011-07-08T14:12:00Z</dcterms:created>
  <dcterms:modified xsi:type="dcterms:W3CDTF">2018-07-18T19:23:00Z</dcterms:modified>
</cp:coreProperties>
</file>